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769A3" w14:textId="77777777" w:rsidR="009C2A25" w:rsidRDefault="009C2A25">
      <w:pPr>
        <w:rPr>
          <w:b/>
          <w:bCs/>
        </w:rPr>
      </w:pPr>
    </w:p>
    <w:p w14:paraId="0E9C7114" w14:textId="77777777" w:rsidR="009C2A25" w:rsidRDefault="009C2A25">
      <w:pPr>
        <w:rPr>
          <w:b/>
          <w:bCs/>
        </w:rPr>
      </w:pPr>
    </w:p>
    <w:p w14:paraId="22AABE18" w14:textId="77777777" w:rsidR="009C2A25" w:rsidRDefault="00DF7036">
      <w:pPr>
        <w:rPr>
          <w:sz w:val="48"/>
          <w:szCs w:val="48"/>
        </w:rPr>
      </w:pPr>
      <w:r>
        <w:rPr>
          <w:b/>
          <w:bCs/>
          <w:sz w:val="48"/>
          <w:szCs w:val="48"/>
        </w:rPr>
        <w:t>Méér zicht op werken in de kerk</w:t>
      </w:r>
    </w:p>
    <w:p w14:paraId="0B4B708B" w14:textId="77777777" w:rsidR="009C2A25" w:rsidRDefault="009C2A25">
      <w:pPr>
        <w:rPr>
          <w:b/>
          <w:bCs/>
        </w:rPr>
      </w:pPr>
    </w:p>
    <w:p w14:paraId="68294575" w14:textId="77777777" w:rsidR="009C2A25" w:rsidRDefault="00DF7036">
      <w:pPr>
        <w:rPr>
          <w:sz w:val="28"/>
          <w:szCs w:val="28"/>
        </w:rPr>
      </w:pPr>
      <w:r>
        <w:rPr>
          <w:b/>
          <w:bCs/>
          <w:sz w:val="28"/>
          <w:szCs w:val="28"/>
        </w:rPr>
        <w:t>Arbeidsmarktonderzoek in de Protestantse Kerk in Nederland</w:t>
      </w:r>
    </w:p>
    <w:p w14:paraId="125A85DA" w14:textId="77777777" w:rsidR="009C2A25" w:rsidRDefault="009C2A25">
      <w:pPr>
        <w:rPr>
          <w:b/>
          <w:bCs/>
        </w:rPr>
      </w:pPr>
    </w:p>
    <w:p w14:paraId="35CDC8B3" w14:textId="77777777" w:rsidR="009C2A25" w:rsidRDefault="00DF7036">
      <w:pPr>
        <w:rPr>
          <w:sz w:val="32"/>
          <w:szCs w:val="37"/>
        </w:rPr>
      </w:pPr>
      <w:r>
        <w:rPr>
          <w:b/>
          <w:bCs/>
          <w:sz w:val="32"/>
          <w:szCs w:val="37"/>
        </w:rPr>
        <w:t>vervolgonderzoek 2021 – 2022</w:t>
      </w:r>
    </w:p>
    <w:p w14:paraId="32993FF6" w14:textId="77777777" w:rsidR="009C2A25" w:rsidRDefault="009C2A25">
      <w:pPr>
        <w:rPr>
          <w:b/>
          <w:bCs/>
        </w:rPr>
      </w:pPr>
    </w:p>
    <w:p w14:paraId="3C379E67" w14:textId="77777777" w:rsidR="009C2A25" w:rsidRDefault="009C2A25">
      <w:pPr>
        <w:rPr>
          <w:b/>
          <w:bCs/>
        </w:rPr>
      </w:pPr>
    </w:p>
    <w:p w14:paraId="3CC4ADAF" w14:textId="77777777" w:rsidR="009C2A25" w:rsidRDefault="009C2A25">
      <w:pPr>
        <w:rPr>
          <w:b/>
          <w:bCs/>
        </w:rPr>
      </w:pPr>
    </w:p>
    <w:p w14:paraId="6047EB5D" w14:textId="77777777" w:rsidR="009C2A25" w:rsidRDefault="009C2A25">
      <w:pPr>
        <w:rPr>
          <w:b/>
          <w:bCs/>
        </w:rPr>
      </w:pPr>
    </w:p>
    <w:p w14:paraId="421D31FE" w14:textId="77777777" w:rsidR="009C2A25" w:rsidRDefault="009C2A25">
      <w:pPr>
        <w:rPr>
          <w:b/>
          <w:bCs/>
        </w:rPr>
      </w:pPr>
    </w:p>
    <w:p w14:paraId="7513A3A1" w14:textId="77777777" w:rsidR="009C2A25" w:rsidRDefault="009C2A25">
      <w:pPr>
        <w:rPr>
          <w:b/>
          <w:bCs/>
        </w:rPr>
      </w:pPr>
    </w:p>
    <w:p w14:paraId="0D7946D6" w14:textId="77777777" w:rsidR="009C2A25" w:rsidRDefault="009C2A25">
      <w:pPr>
        <w:rPr>
          <w:b/>
          <w:bCs/>
        </w:rPr>
      </w:pPr>
    </w:p>
    <w:p w14:paraId="009F303A" w14:textId="77777777" w:rsidR="009C2A25" w:rsidRDefault="009C2A25">
      <w:pPr>
        <w:rPr>
          <w:b/>
          <w:bCs/>
        </w:rPr>
      </w:pPr>
    </w:p>
    <w:p w14:paraId="7609C230" w14:textId="77777777" w:rsidR="009C2A25" w:rsidRDefault="009C2A25">
      <w:pPr>
        <w:rPr>
          <w:b/>
          <w:bCs/>
        </w:rPr>
      </w:pPr>
    </w:p>
    <w:p w14:paraId="6F6B9037" w14:textId="77777777" w:rsidR="009C2A25" w:rsidRDefault="009C2A25">
      <w:pPr>
        <w:rPr>
          <w:b/>
          <w:bCs/>
        </w:rPr>
      </w:pPr>
    </w:p>
    <w:p w14:paraId="0C887F33" w14:textId="77777777" w:rsidR="009C2A25" w:rsidRDefault="009C2A25">
      <w:pPr>
        <w:rPr>
          <w:b/>
          <w:bCs/>
        </w:rPr>
      </w:pPr>
    </w:p>
    <w:p w14:paraId="6B848CAF" w14:textId="77777777" w:rsidR="009C2A25" w:rsidRDefault="009C2A25">
      <w:pPr>
        <w:rPr>
          <w:b/>
          <w:bCs/>
        </w:rPr>
      </w:pPr>
    </w:p>
    <w:p w14:paraId="57160883" w14:textId="77777777" w:rsidR="009C2A25" w:rsidRDefault="009C2A25">
      <w:pPr>
        <w:rPr>
          <w:b/>
          <w:bCs/>
        </w:rPr>
      </w:pPr>
    </w:p>
    <w:p w14:paraId="03517C02" w14:textId="77777777" w:rsidR="009C2A25" w:rsidRDefault="009C2A25">
      <w:pPr>
        <w:rPr>
          <w:b/>
          <w:bCs/>
        </w:rPr>
      </w:pPr>
    </w:p>
    <w:p w14:paraId="680F1A36" w14:textId="77777777" w:rsidR="009C2A25" w:rsidRDefault="009C2A25">
      <w:pPr>
        <w:rPr>
          <w:b/>
          <w:bCs/>
        </w:rPr>
      </w:pPr>
    </w:p>
    <w:p w14:paraId="266D8062" w14:textId="77777777" w:rsidR="009C2A25" w:rsidRDefault="009C2A25">
      <w:pPr>
        <w:rPr>
          <w:b/>
          <w:bCs/>
        </w:rPr>
      </w:pPr>
    </w:p>
    <w:p w14:paraId="51E2F642" w14:textId="77777777" w:rsidR="009C2A25" w:rsidRDefault="009C2A25">
      <w:pPr>
        <w:rPr>
          <w:b/>
          <w:bCs/>
        </w:rPr>
      </w:pPr>
    </w:p>
    <w:p w14:paraId="0B0E26D5" w14:textId="77777777" w:rsidR="009C2A25" w:rsidRDefault="009C2A25">
      <w:pPr>
        <w:rPr>
          <w:b/>
          <w:bCs/>
        </w:rPr>
      </w:pPr>
    </w:p>
    <w:p w14:paraId="38F47F96" w14:textId="77777777" w:rsidR="009C2A25" w:rsidRDefault="009C2A25">
      <w:pPr>
        <w:rPr>
          <w:b/>
          <w:bCs/>
        </w:rPr>
      </w:pPr>
    </w:p>
    <w:p w14:paraId="16CF7EE7" w14:textId="77777777" w:rsidR="009C2A25" w:rsidRDefault="009C2A25">
      <w:pPr>
        <w:rPr>
          <w:b/>
          <w:bCs/>
        </w:rPr>
      </w:pPr>
    </w:p>
    <w:p w14:paraId="31441C7D" w14:textId="77777777" w:rsidR="009C2A25" w:rsidRDefault="009C2A25">
      <w:pPr>
        <w:rPr>
          <w:b/>
          <w:bCs/>
        </w:rPr>
      </w:pPr>
    </w:p>
    <w:p w14:paraId="1D05C692" w14:textId="77777777" w:rsidR="009C2A25" w:rsidRDefault="009C2A25">
      <w:pPr>
        <w:rPr>
          <w:b/>
          <w:bCs/>
        </w:rPr>
      </w:pPr>
    </w:p>
    <w:p w14:paraId="019F9CBE" w14:textId="77777777" w:rsidR="009C2A25" w:rsidRDefault="009C2A25">
      <w:pPr>
        <w:rPr>
          <w:b/>
          <w:bCs/>
        </w:rPr>
      </w:pPr>
    </w:p>
    <w:p w14:paraId="634CE65C" w14:textId="77777777" w:rsidR="009C2A25" w:rsidRDefault="009C2A25">
      <w:pPr>
        <w:rPr>
          <w:b/>
          <w:bCs/>
        </w:rPr>
      </w:pPr>
    </w:p>
    <w:p w14:paraId="182E4040" w14:textId="77777777" w:rsidR="006528EA" w:rsidRDefault="006528EA">
      <w:pPr>
        <w:rPr>
          <w:b/>
          <w:bCs/>
        </w:rPr>
      </w:pPr>
    </w:p>
    <w:p w14:paraId="41639A9C" w14:textId="77777777" w:rsidR="006528EA" w:rsidRDefault="006528EA">
      <w:pPr>
        <w:rPr>
          <w:b/>
          <w:bCs/>
        </w:rPr>
      </w:pPr>
    </w:p>
    <w:p w14:paraId="252F37D4" w14:textId="77777777" w:rsidR="006528EA" w:rsidRDefault="006528EA">
      <w:pPr>
        <w:rPr>
          <w:b/>
          <w:bCs/>
        </w:rPr>
      </w:pPr>
    </w:p>
    <w:p w14:paraId="1F7D7BBC" w14:textId="77777777" w:rsidR="006528EA" w:rsidRDefault="006528EA">
      <w:pPr>
        <w:rPr>
          <w:b/>
          <w:bCs/>
        </w:rPr>
      </w:pPr>
    </w:p>
    <w:p w14:paraId="2C00AC39" w14:textId="77777777" w:rsidR="006528EA" w:rsidRDefault="006528EA">
      <w:pPr>
        <w:rPr>
          <w:b/>
          <w:bCs/>
        </w:rPr>
      </w:pPr>
    </w:p>
    <w:p w14:paraId="30DBC0C7" w14:textId="77777777" w:rsidR="009C2A25" w:rsidRDefault="009C2A25">
      <w:pPr>
        <w:rPr>
          <w:b/>
          <w:bCs/>
        </w:rPr>
      </w:pPr>
    </w:p>
    <w:p w14:paraId="797F635D" w14:textId="77777777" w:rsidR="009C2A25" w:rsidRDefault="009C2A25">
      <w:pPr>
        <w:rPr>
          <w:b/>
          <w:bCs/>
        </w:rPr>
      </w:pPr>
    </w:p>
    <w:p w14:paraId="2713D528" w14:textId="77777777" w:rsidR="009C2A25" w:rsidRDefault="009C2A25">
      <w:pPr>
        <w:rPr>
          <w:b/>
          <w:bCs/>
        </w:rPr>
      </w:pPr>
    </w:p>
    <w:p w14:paraId="3EE52870" w14:textId="77777777" w:rsidR="00BA17F6" w:rsidRDefault="00BA17F6">
      <w:pPr>
        <w:rPr>
          <w:b/>
          <w:bCs/>
        </w:rPr>
      </w:pPr>
    </w:p>
    <w:p w14:paraId="784D2068" w14:textId="77777777" w:rsidR="00BA17F6" w:rsidRDefault="00BA17F6">
      <w:pPr>
        <w:rPr>
          <w:b/>
          <w:bCs/>
        </w:rPr>
      </w:pPr>
    </w:p>
    <w:p w14:paraId="41E1402D" w14:textId="77777777" w:rsidR="009C2A25" w:rsidRDefault="009C2A25">
      <w:pPr>
        <w:rPr>
          <w:b/>
          <w:bCs/>
        </w:rPr>
      </w:pPr>
    </w:p>
    <w:p w14:paraId="7967C4B4" w14:textId="77777777" w:rsidR="009C2A25" w:rsidRDefault="009C2A25">
      <w:pPr>
        <w:rPr>
          <w:b/>
          <w:bCs/>
        </w:rPr>
      </w:pPr>
    </w:p>
    <w:p w14:paraId="1CF21CBD" w14:textId="77777777" w:rsidR="009C2A25" w:rsidRDefault="006528EA">
      <w:pPr>
        <w:rPr>
          <w:sz w:val="32"/>
          <w:szCs w:val="37"/>
        </w:rPr>
      </w:pPr>
      <w:r>
        <w:rPr>
          <w:b/>
          <w:bCs/>
          <w:noProof/>
          <w:sz w:val="32"/>
          <w:szCs w:val="37"/>
          <w:lang w:eastAsia="nl-NL" w:bidi="ar-SA"/>
        </w:rPr>
        <w:drawing>
          <wp:inline distT="0" distB="0" distL="0" distR="0" wp14:anchorId="1E425C82" wp14:editId="72E398D4">
            <wp:extent cx="2307311" cy="94090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833" cy="955795"/>
                    </a:xfrm>
                    <a:prstGeom prst="rect">
                      <a:avLst/>
                    </a:prstGeom>
                    <a:noFill/>
                  </pic:spPr>
                </pic:pic>
              </a:graphicData>
            </a:graphic>
          </wp:inline>
        </w:drawing>
      </w:r>
      <w:r w:rsidR="00DF7036">
        <w:rPr>
          <w:b/>
          <w:bCs/>
          <w:sz w:val="32"/>
          <w:szCs w:val="37"/>
        </w:rPr>
        <w:tab/>
      </w:r>
      <w:r>
        <w:rPr>
          <w:b/>
          <w:bCs/>
          <w:sz w:val="32"/>
          <w:szCs w:val="37"/>
        </w:rPr>
        <w:t xml:space="preserve">                                </w:t>
      </w:r>
      <w:r>
        <w:rPr>
          <w:b/>
          <w:bCs/>
          <w:noProof/>
          <w:sz w:val="32"/>
          <w:szCs w:val="37"/>
          <w:lang w:eastAsia="nl-NL" w:bidi="ar-SA"/>
        </w:rPr>
        <w:drawing>
          <wp:inline distT="0" distB="0" distL="0" distR="0" wp14:anchorId="206AE04C" wp14:editId="3F2B9103">
            <wp:extent cx="1975485" cy="883920"/>
            <wp:effectExtent l="0" t="0" r="5715"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485" cy="883920"/>
                    </a:xfrm>
                    <a:prstGeom prst="rect">
                      <a:avLst/>
                    </a:prstGeom>
                    <a:noFill/>
                  </pic:spPr>
                </pic:pic>
              </a:graphicData>
            </a:graphic>
          </wp:inline>
        </w:drawing>
      </w:r>
      <w:r w:rsidR="00DF7036">
        <w:rPr>
          <w:b/>
          <w:bCs/>
          <w:sz w:val="32"/>
          <w:szCs w:val="37"/>
        </w:rPr>
        <w:tab/>
      </w:r>
      <w:r w:rsidR="00DF7036">
        <w:rPr>
          <w:b/>
          <w:bCs/>
          <w:sz w:val="32"/>
          <w:szCs w:val="37"/>
        </w:rPr>
        <w:tab/>
      </w:r>
      <w:r w:rsidR="00DF7036">
        <w:rPr>
          <w:b/>
          <w:bCs/>
          <w:sz w:val="32"/>
          <w:szCs w:val="37"/>
        </w:rPr>
        <w:tab/>
      </w:r>
      <w:r w:rsidR="00DF7036">
        <w:rPr>
          <w:b/>
          <w:bCs/>
          <w:sz w:val="32"/>
          <w:szCs w:val="37"/>
        </w:rPr>
        <w:tab/>
      </w:r>
      <w:r w:rsidR="00DF7036">
        <w:rPr>
          <w:b/>
          <w:bCs/>
          <w:sz w:val="32"/>
          <w:szCs w:val="37"/>
        </w:rPr>
        <w:tab/>
      </w:r>
      <w:r w:rsidR="00DF7036">
        <w:rPr>
          <w:b/>
          <w:bCs/>
          <w:sz w:val="32"/>
          <w:szCs w:val="37"/>
        </w:rPr>
        <w:tab/>
      </w:r>
      <w:r w:rsidR="00DF7036">
        <w:rPr>
          <w:b/>
          <w:bCs/>
          <w:sz w:val="32"/>
          <w:szCs w:val="37"/>
        </w:rPr>
        <w:tab/>
      </w:r>
      <w:r w:rsidR="00DF7036">
        <w:br w:type="page"/>
      </w:r>
    </w:p>
    <w:p w14:paraId="0F452F24" w14:textId="77777777" w:rsidR="009C2A25" w:rsidRDefault="00DF7036">
      <w:pPr>
        <w:pStyle w:val="Plattetekst"/>
        <w:rPr>
          <w:b/>
          <w:bCs/>
        </w:rPr>
      </w:pPr>
      <w:r>
        <w:rPr>
          <w:b/>
          <w:bCs/>
        </w:rPr>
        <w:lastRenderedPageBreak/>
        <w:t>INHOUDSOPGAVE</w:t>
      </w:r>
    </w:p>
    <w:p w14:paraId="6C2E3F8F" w14:textId="77777777" w:rsidR="009C2A25" w:rsidRDefault="009C2A25">
      <w:pPr>
        <w:pStyle w:val="Plattetekst"/>
        <w:rPr>
          <w:b/>
          <w:bCs/>
        </w:rPr>
      </w:pPr>
    </w:p>
    <w:p w14:paraId="454935BA" w14:textId="77777777" w:rsidR="009C2A25" w:rsidRPr="00FE6659" w:rsidRDefault="00DF7036">
      <w:pPr>
        <w:pStyle w:val="Plattetekst"/>
        <w:rPr>
          <w:bCs/>
          <w:sz w:val="22"/>
          <w:szCs w:val="22"/>
        </w:rPr>
      </w:pPr>
      <w:r w:rsidRPr="00FE6659">
        <w:rPr>
          <w:bCs/>
          <w:sz w:val="22"/>
          <w:szCs w:val="22"/>
        </w:rPr>
        <w:t>1. Inleiding en verantwoording</w:t>
      </w:r>
      <w:r w:rsidR="006528EA">
        <w:rPr>
          <w:bCs/>
          <w:sz w:val="22"/>
          <w:szCs w:val="22"/>
        </w:rPr>
        <w:tab/>
      </w:r>
      <w:r w:rsidRPr="00FE6659">
        <w:rPr>
          <w:bCs/>
          <w:sz w:val="22"/>
          <w:szCs w:val="22"/>
        </w:rPr>
        <w:t>.......................</w:t>
      </w:r>
      <w:r w:rsidR="006528EA">
        <w:rPr>
          <w:bCs/>
          <w:sz w:val="22"/>
          <w:szCs w:val="22"/>
        </w:rPr>
        <w:t>.</w:t>
      </w:r>
      <w:r w:rsidRPr="00FE6659">
        <w:rPr>
          <w:bCs/>
          <w:sz w:val="22"/>
          <w:szCs w:val="22"/>
        </w:rPr>
        <w:t>………</w:t>
      </w:r>
      <w:r w:rsidR="006528EA">
        <w:rPr>
          <w:bCs/>
          <w:sz w:val="22"/>
          <w:szCs w:val="22"/>
        </w:rPr>
        <w:t>.</w:t>
      </w:r>
      <w:r w:rsidRPr="00FE6659">
        <w:rPr>
          <w:bCs/>
          <w:sz w:val="22"/>
          <w:szCs w:val="22"/>
        </w:rPr>
        <w:t>…......………....................</w:t>
      </w:r>
      <w:r w:rsidR="006528EA">
        <w:rPr>
          <w:bCs/>
          <w:sz w:val="22"/>
          <w:szCs w:val="22"/>
        </w:rPr>
        <w:t>.</w:t>
      </w:r>
      <w:r w:rsidR="00C35957" w:rsidRPr="00FE6659">
        <w:rPr>
          <w:bCs/>
          <w:sz w:val="22"/>
          <w:szCs w:val="22"/>
        </w:rPr>
        <w:t>...............</w:t>
      </w:r>
      <w:r w:rsidR="002A06AE">
        <w:rPr>
          <w:bCs/>
          <w:sz w:val="22"/>
          <w:szCs w:val="22"/>
        </w:rPr>
        <w:t>.</w:t>
      </w:r>
      <w:r w:rsidR="00C35957" w:rsidRPr="00FE6659">
        <w:rPr>
          <w:bCs/>
          <w:sz w:val="22"/>
          <w:szCs w:val="22"/>
        </w:rPr>
        <w:t>...3</w:t>
      </w:r>
      <w:r w:rsidRPr="00FE6659">
        <w:rPr>
          <w:bCs/>
          <w:sz w:val="22"/>
          <w:szCs w:val="22"/>
        </w:rPr>
        <w:t xml:space="preserve"> </w:t>
      </w:r>
    </w:p>
    <w:p w14:paraId="249F0640" w14:textId="77777777" w:rsidR="009C2A25" w:rsidRPr="00FE6659" w:rsidRDefault="00DF7036">
      <w:pPr>
        <w:pStyle w:val="Plattetekst"/>
        <w:rPr>
          <w:bCs/>
          <w:sz w:val="22"/>
          <w:szCs w:val="22"/>
        </w:rPr>
      </w:pPr>
      <w:r w:rsidRPr="00FE6659">
        <w:rPr>
          <w:sz w:val="22"/>
          <w:szCs w:val="22"/>
        </w:rPr>
        <w:t>2. Ledenonderzoek CNV Kerk &amp; Ideëel</w:t>
      </w:r>
      <w:r w:rsidR="006528EA">
        <w:rPr>
          <w:sz w:val="22"/>
          <w:szCs w:val="22"/>
        </w:rPr>
        <w:tab/>
      </w:r>
      <w:r w:rsidRPr="00FE6659">
        <w:rPr>
          <w:sz w:val="22"/>
          <w:szCs w:val="22"/>
        </w:rPr>
        <w:t>...................</w:t>
      </w:r>
      <w:r w:rsidR="006528EA">
        <w:rPr>
          <w:sz w:val="22"/>
          <w:szCs w:val="22"/>
        </w:rPr>
        <w:t>.</w:t>
      </w:r>
      <w:r w:rsidRPr="00FE6659">
        <w:rPr>
          <w:sz w:val="22"/>
          <w:szCs w:val="22"/>
        </w:rPr>
        <w:t>.............................</w:t>
      </w:r>
      <w:r w:rsidR="00C35957" w:rsidRPr="00FE6659">
        <w:rPr>
          <w:sz w:val="22"/>
          <w:szCs w:val="22"/>
        </w:rPr>
        <w:t>.............</w:t>
      </w:r>
      <w:r w:rsidR="002A06AE">
        <w:rPr>
          <w:sz w:val="22"/>
          <w:szCs w:val="22"/>
        </w:rPr>
        <w:t>.</w:t>
      </w:r>
      <w:r w:rsidR="00C35957" w:rsidRPr="00FE6659">
        <w:rPr>
          <w:sz w:val="22"/>
          <w:szCs w:val="22"/>
        </w:rPr>
        <w:t>..........</w:t>
      </w:r>
      <w:r w:rsidR="00FE6659">
        <w:rPr>
          <w:sz w:val="22"/>
          <w:szCs w:val="22"/>
        </w:rPr>
        <w:t>.</w:t>
      </w:r>
      <w:r w:rsidR="00C35957" w:rsidRPr="00FE6659">
        <w:rPr>
          <w:sz w:val="22"/>
          <w:szCs w:val="22"/>
        </w:rPr>
        <w:t>...5</w:t>
      </w:r>
      <w:r w:rsidRPr="00FE6659">
        <w:rPr>
          <w:sz w:val="22"/>
          <w:szCs w:val="22"/>
        </w:rPr>
        <w:t xml:space="preserve"> </w:t>
      </w:r>
    </w:p>
    <w:p w14:paraId="03BF8B63" w14:textId="77777777" w:rsidR="009C2A25" w:rsidRPr="00FE6659" w:rsidRDefault="00DF7036">
      <w:pPr>
        <w:pStyle w:val="Plattetekst"/>
        <w:rPr>
          <w:sz w:val="22"/>
          <w:szCs w:val="22"/>
        </w:rPr>
      </w:pPr>
      <w:r w:rsidRPr="00FE6659">
        <w:rPr>
          <w:sz w:val="22"/>
          <w:szCs w:val="22"/>
        </w:rPr>
        <w:t>3. Werkgeversonderzoek</w:t>
      </w:r>
      <w:r w:rsidR="006528EA">
        <w:rPr>
          <w:sz w:val="22"/>
          <w:szCs w:val="22"/>
        </w:rPr>
        <w:tab/>
      </w:r>
      <w:r w:rsidRPr="00FE6659">
        <w:rPr>
          <w:sz w:val="22"/>
          <w:szCs w:val="22"/>
        </w:rPr>
        <w:t>………………………. ............................</w:t>
      </w:r>
      <w:r w:rsidR="00C35957" w:rsidRPr="00FE6659">
        <w:rPr>
          <w:sz w:val="22"/>
          <w:szCs w:val="22"/>
        </w:rPr>
        <w:t>.</w:t>
      </w:r>
      <w:r w:rsidR="00FE6659">
        <w:rPr>
          <w:sz w:val="22"/>
          <w:szCs w:val="22"/>
        </w:rPr>
        <w:t>.................</w:t>
      </w:r>
      <w:r w:rsidR="002A06AE">
        <w:rPr>
          <w:sz w:val="22"/>
          <w:szCs w:val="22"/>
        </w:rPr>
        <w:t>.</w:t>
      </w:r>
      <w:r w:rsidR="00FE6659">
        <w:rPr>
          <w:sz w:val="22"/>
          <w:szCs w:val="22"/>
        </w:rPr>
        <w:t>.......….....15</w:t>
      </w:r>
    </w:p>
    <w:p w14:paraId="6653090A" w14:textId="77777777" w:rsidR="00C23AF0" w:rsidRPr="00FE6659" w:rsidRDefault="00C23AF0">
      <w:pPr>
        <w:pStyle w:val="Plattetekst"/>
        <w:rPr>
          <w:bCs/>
          <w:sz w:val="22"/>
          <w:szCs w:val="22"/>
        </w:rPr>
      </w:pPr>
      <w:r w:rsidRPr="00FE6659">
        <w:rPr>
          <w:sz w:val="22"/>
          <w:szCs w:val="22"/>
        </w:rPr>
        <w:t>4. Vergelijking met cijfers verstrekt door P</w:t>
      </w:r>
      <w:r w:rsidR="00FE6659">
        <w:rPr>
          <w:sz w:val="22"/>
          <w:szCs w:val="22"/>
        </w:rPr>
        <w:t>ensioenfonds Zorg en Welzijn PFZ</w:t>
      </w:r>
      <w:r w:rsidRPr="00FE6659">
        <w:rPr>
          <w:sz w:val="22"/>
          <w:szCs w:val="22"/>
        </w:rPr>
        <w:t>W</w:t>
      </w:r>
      <w:r w:rsidR="006528EA">
        <w:rPr>
          <w:sz w:val="22"/>
          <w:szCs w:val="22"/>
        </w:rPr>
        <w:tab/>
      </w:r>
      <w:r w:rsidR="00FE6659">
        <w:rPr>
          <w:sz w:val="22"/>
          <w:szCs w:val="22"/>
        </w:rPr>
        <w:t>……</w:t>
      </w:r>
      <w:r w:rsidR="002A06AE">
        <w:rPr>
          <w:sz w:val="22"/>
          <w:szCs w:val="22"/>
        </w:rPr>
        <w:t>.</w:t>
      </w:r>
      <w:r w:rsidR="00FE6659">
        <w:rPr>
          <w:sz w:val="22"/>
          <w:szCs w:val="22"/>
        </w:rPr>
        <w:t>……22</w:t>
      </w:r>
    </w:p>
    <w:p w14:paraId="1A8EA7B1" w14:textId="77777777" w:rsidR="009C2A25" w:rsidRPr="00FE6659" w:rsidRDefault="00C35957">
      <w:pPr>
        <w:pStyle w:val="Plattetekst"/>
        <w:rPr>
          <w:bCs/>
          <w:sz w:val="22"/>
          <w:szCs w:val="22"/>
        </w:rPr>
      </w:pPr>
      <w:r w:rsidRPr="00FE6659">
        <w:rPr>
          <w:sz w:val="22"/>
          <w:szCs w:val="22"/>
        </w:rPr>
        <w:t>4</w:t>
      </w:r>
      <w:r w:rsidR="00DF7036" w:rsidRPr="00FE6659">
        <w:rPr>
          <w:sz w:val="22"/>
          <w:szCs w:val="22"/>
        </w:rPr>
        <w:t xml:space="preserve">. </w:t>
      </w:r>
      <w:r w:rsidR="006528EA">
        <w:rPr>
          <w:sz w:val="22"/>
          <w:szCs w:val="22"/>
        </w:rPr>
        <w:t xml:space="preserve">Samenvatting en </w:t>
      </w:r>
      <w:r w:rsidRPr="00FE6659">
        <w:rPr>
          <w:sz w:val="22"/>
          <w:szCs w:val="22"/>
        </w:rPr>
        <w:t>reflectie</w:t>
      </w:r>
      <w:r w:rsidR="006528EA">
        <w:rPr>
          <w:sz w:val="22"/>
          <w:szCs w:val="22"/>
        </w:rPr>
        <w:tab/>
        <w:t>……………………………………………………</w:t>
      </w:r>
      <w:r w:rsidR="00DF7036" w:rsidRPr="00FE6659">
        <w:rPr>
          <w:sz w:val="22"/>
          <w:szCs w:val="22"/>
        </w:rPr>
        <w:t>.............</w:t>
      </w:r>
      <w:r w:rsidRPr="00FE6659">
        <w:rPr>
          <w:sz w:val="22"/>
          <w:szCs w:val="22"/>
        </w:rPr>
        <w:t>.....................2</w:t>
      </w:r>
      <w:r w:rsidR="00FE6659">
        <w:rPr>
          <w:sz w:val="22"/>
          <w:szCs w:val="22"/>
        </w:rPr>
        <w:t>5</w:t>
      </w:r>
    </w:p>
    <w:p w14:paraId="6DC3E9B8" w14:textId="77777777" w:rsidR="00FE6659" w:rsidRDefault="00FE6659">
      <w:pPr>
        <w:pStyle w:val="Plattetekst"/>
        <w:rPr>
          <w:sz w:val="22"/>
          <w:szCs w:val="22"/>
        </w:rPr>
      </w:pPr>
    </w:p>
    <w:p w14:paraId="0FEA2F6F" w14:textId="77777777" w:rsidR="00FE6659" w:rsidRDefault="00FE6659">
      <w:pPr>
        <w:pStyle w:val="Plattetekst"/>
        <w:rPr>
          <w:sz w:val="22"/>
          <w:szCs w:val="22"/>
        </w:rPr>
      </w:pPr>
    </w:p>
    <w:p w14:paraId="262A64E8" w14:textId="77777777" w:rsidR="00FE6659" w:rsidRDefault="00FE6659">
      <w:pPr>
        <w:pStyle w:val="Plattetekst"/>
        <w:rPr>
          <w:sz w:val="22"/>
          <w:szCs w:val="22"/>
        </w:rPr>
      </w:pPr>
    </w:p>
    <w:p w14:paraId="436DD8DF" w14:textId="77777777" w:rsidR="00FE6659" w:rsidRDefault="00FE6659">
      <w:pPr>
        <w:pStyle w:val="Plattetekst"/>
        <w:rPr>
          <w:sz w:val="22"/>
          <w:szCs w:val="22"/>
        </w:rPr>
      </w:pPr>
    </w:p>
    <w:p w14:paraId="6825AC84" w14:textId="77777777" w:rsidR="00FE6659" w:rsidRDefault="00FE6659">
      <w:pPr>
        <w:pStyle w:val="Plattetekst"/>
        <w:rPr>
          <w:sz w:val="22"/>
          <w:szCs w:val="22"/>
        </w:rPr>
      </w:pPr>
    </w:p>
    <w:p w14:paraId="08582510" w14:textId="77777777" w:rsidR="00FE6659" w:rsidRDefault="00FE6659">
      <w:pPr>
        <w:pStyle w:val="Plattetekst"/>
        <w:rPr>
          <w:sz w:val="22"/>
          <w:szCs w:val="22"/>
        </w:rPr>
      </w:pPr>
    </w:p>
    <w:p w14:paraId="389299E0" w14:textId="77777777" w:rsidR="00FE6659" w:rsidRDefault="00FE6659">
      <w:pPr>
        <w:pStyle w:val="Plattetekst"/>
        <w:rPr>
          <w:sz w:val="22"/>
          <w:szCs w:val="22"/>
        </w:rPr>
      </w:pPr>
    </w:p>
    <w:p w14:paraId="6B25EFA7" w14:textId="77777777" w:rsidR="00FE6659" w:rsidRDefault="00FE6659">
      <w:pPr>
        <w:pStyle w:val="Plattetekst"/>
        <w:rPr>
          <w:sz w:val="22"/>
          <w:szCs w:val="22"/>
        </w:rPr>
      </w:pPr>
    </w:p>
    <w:p w14:paraId="2967CC3C" w14:textId="77777777" w:rsidR="00FE6659" w:rsidRDefault="00FE6659">
      <w:pPr>
        <w:pStyle w:val="Plattetekst"/>
        <w:rPr>
          <w:sz w:val="22"/>
          <w:szCs w:val="22"/>
        </w:rPr>
      </w:pPr>
    </w:p>
    <w:p w14:paraId="0E12E94D" w14:textId="77777777" w:rsidR="00FE6659" w:rsidRDefault="00FE6659">
      <w:pPr>
        <w:pStyle w:val="Plattetekst"/>
        <w:rPr>
          <w:sz w:val="22"/>
          <w:szCs w:val="22"/>
        </w:rPr>
      </w:pPr>
    </w:p>
    <w:p w14:paraId="068CD7BD" w14:textId="77777777" w:rsidR="00FE6659" w:rsidRDefault="00FE6659">
      <w:pPr>
        <w:pStyle w:val="Plattetekst"/>
        <w:rPr>
          <w:sz w:val="22"/>
          <w:szCs w:val="22"/>
        </w:rPr>
      </w:pPr>
    </w:p>
    <w:p w14:paraId="643D19F1" w14:textId="77777777" w:rsidR="00FE6659" w:rsidRDefault="00FE6659">
      <w:pPr>
        <w:pStyle w:val="Plattetekst"/>
        <w:rPr>
          <w:sz w:val="22"/>
          <w:szCs w:val="22"/>
        </w:rPr>
      </w:pPr>
    </w:p>
    <w:p w14:paraId="171919CE" w14:textId="77777777" w:rsidR="00FE6659" w:rsidRDefault="00FE6659">
      <w:pPr>
        <w:pStyle w:val="Plattetekst"/>
        <w:rPr>
          <w:sz w:val="22"/>
          <w:szCs w:val="22"/>
        </w:rPr>
      </w:pPr>
    </w:p>
    <w:p w14:paraId="38FFB2DA" w14:textId="77777777" w:rsidR="00FE6659" w:rsidRDefault="00FE6659">
      <w:pPr>
        <w:pStyle w:val="Plattetekst"/>
        <w:rPr>
          <w:sz w:val="22"/>
          <w:szCs w:val="22"/>
        </w:rPr>
      </w:pPr>
    </w:p>
    <w:p w14:paraId="447D25D1" w14:textId="77777777" w:rsidR="00FE6659" w:rsidRDefault="00FE6659">
      <w:pPr>
        <w:pStyle w:val="Plattetekst"/>
        <w:rPr>
          <w:sz w:val="22"/>
          <w:szCs w:val="22"/>
        </w:rPr>
      </w:pPr>
    </w:p>
    <w:p w14:paraId="1020ADDA" w14:textId="77777777" w:rsidR="00FE6659" w:rsidRDefault="00FE6659">
      <w:pPr>
        <w:pStyle w:val="Plattetekst"/>
        <w:rPr>
          <w:sz w:val="22"/>
          <w:szCs w:val="22"/>
        </w:rPr>
      </w:pPr>
    </w:p>
    <w:p w14:paraId="50BA3F63" w14:textId="77777777" w:rsidR="00FE6659" w:rsidRDefault="00FE6659">
      <w:pPr>
        <w:pStyle w:val="Plattetekst"/>
        <w:rPr>
          <w:sz w:val="22"/>
          <w:szCs w:val="22"/>
        </w:rPr>
      </w:pPr>
    </w:p>
    <w:p w14:paraId="141EA5D7" w14:textId="77777777" w:rsidR="00FE6659" w:rsidRDefault="00FE6659">
      <w:pPr>
        <w:pStyle w:val="Plattetekst"/>
        <w:rPr>
          <w:sz w:val="22"/>
          <w:szCs w:val="22"/>
        </w:rPr>
      </w:pPr>
    </w:p>
    <w:p w14:paraId="76CCD9A8" w14:textId="77777777" w:rsidR="00FE6659" w:rsidRDefault="00FE6659">
      <w:pPr>
        <w:pStyle w:val="Plattetekst"/>
        <w:rPr>
          <w:sz w:val="22"/>
          <w:szCs w:val="22"/>
        </w:rPr>
      </w:pPr>
    </w:p>
    <w:p w14:paraId="2BC6F6D9" w14:textId="77777777" w:rsidR="00FE6659" w:rsidRDefault="00FE6659">
      <w:pPr>
        <w:pStyle w:val="Plattetekst"/>
        <w:rPr>
          <w:sz w:val="22"/>
          <w:szCs w:val="22"/>
        </w:rPr>
      </w:pPr>
    </w:p>
    <w:p w14:paraId="0AF89D34" w14:textId="77777777" w:rsidR="00FE6659" w:rsidRDefault="00FE6659">
      <w:pPr>
        <w:pStyle w:val="Plattetekst"/>
        <w:rPr>
          <w:sz w:val="22"/>
          <w:szCs w:val="22"/>
        </w:rPr>
      </w:pPr>
      <w:r>
        <w:rPr>
          <w:sz w:val="22"/>
          <w:szCs w:val="22"/>
        </w:rPr>
        <w:t xml:space="preserve">Auteurs: </w:t>
      </w:r>
      <w:r>
        <w:rPr>
          <w:sz w:val="22"/>
          <w:szCs w:val="22"/>
        </w:rPr>
        <w:tab/>
        <w:t xml:space="preserve">John Kerseboom (Inleiding + CNV </w:t>
      </w:r>
      <w:proofErr w:type="spellStart"/>
      <w:r>
        <w:rPr>
          <w:sz w:val="22"/>
          <w:szCs w:val="22"/>
        </w:rPr>
        <w:t>medewerkersonderzoek</w:t>
      </w:r>
      <w:proofErr w:type="spellEnd"/>
      <w:r>
        <w:rPr>
          <w:sz w:val="22"/>
          <w:szCs w:val="22"/>
        </w:rPr>
        <w:t>)</w:t>
      </w:r>
    </w:p>
    <w:p w14:paraId="7EB39A78" w14:textId="77777777" w:rsidR="009C2A25" w:rsidRDefault="00FE6659">
      <w:pPr>
        <w:pStyle w:val="Plattetekst"/>
        <w:rPr>
          <w:sz w:val="22"/>
          <w:szCs w:val="22"/>
        </w:rPr>
      </w:pPr>
      <w:r>
        <w:rPr>
          <w:sz w:val="22"/>
          <w:szCs w:val="22"/>
        </w:rPr>
        <w:tab/>
      </w:r>
      <w:r>
        <w:rPr>
          <w:sz w:val="22"/>
          <w:szCs w:val="22"/>
        </w:rPr>
        <w:tab/>
        <w:t>Bert van Rijssen (VBK werkgeversonderzoek + PFZW analyse)</w:t>
      </w:r>
    </w:p>
    <w:p w14:paraId="4B39F1D8" w14:textId="77777777" w:rsidR="00FE6659" w:rsidRPr="00FE6659" w:rsidRDefault="00FE6659">
      <w:pPr>
        <w:pStyle w:val="Plattetekst"/>
        <w:rPr>
          <w:b/>
          <w:bCs/>
          <w:sz w:val="22"/>
          <w:szCs w:val="22"/>
        </w:rPr>
      </w:pPr>
    </w:p>
    <w:p w14:paraId="08FFB5E0" w14:textId="77777777" w:rsidR="009C2A25" w:rsidRPr="007739B6" w:rsidRDefault="00DF7036">
      <w:pPr>
        <w:rPr>
          <w:rFonts w:asciiTheme="minorHAnsi" w:hAnsiTheme="minorHAnsi" w:cstheme="minorHAnsi"/>
          <w:b/>
          <w:bCs/>
          <w:sz w:val="22"/>
          <w:szCs w:val="22"/>
        </w:rPr>
      </w:pPr>
      <w:r w:rsidRPr="007739B6">
        <w:rPr>
          <w:rFonts w:asciiTheme="minorHAnsi" w:hAnsiTheme="minorHAnsi" w:cstheme="minorHAnsi"/>
          <w:b/>
          <w:bCs/>
          <w:sz w:val="22"/>
          <w:szCs w:val="22"/>
        </w:rPr>
        <w:lastRenderedPageBreak/>
        <w:t>Ho</w:t>
      </w:r>
      <w:r w:rsidR="007739B6">
        <w:rPr>
          <w:rFonts w:asciiTheme="minorHAnsi" w:hAnsiTheme="minorHAnsi" w:cstheme="minorHAnsi"/>
          <w:b/>
          <w:bCs/>
          <w:sz w:val="22"/>
          <w:szCs w:val="22"/>
        </w:rPr>
        <w:t>ofdstuk 1</w:t>
      </w:r>
      <w:r w:rsidRPr="007739B6">
        <w:rPr>
          <w:rFonts w:asciiTheme="minorHAnsi" w:hAnsiTheme="minorHAnsi" w:cstheme="minorHAnsi"/>
          <w:b/>
          <w:bCs/>
          <w:sz w:val="22"/>
          <w:szCs w:val="22"/>
        </w:rPr>
        <w:t xml:space="preserve"> Inleiding en verantwoording</w:t>
      </w:r>
    </w:p>
    <w:p w14:paraId="54F11403" w14:textId="77777777" w:rsidR="009C2A25" w:rsidRPr="007739B6" w:rsidRDefault="009C2A25">
      <w:pPr>
        <w:rPr>
          <w:rFonts w:asciiTheme="minorHAnsi" w:hAnsiTheme="minorHAnsi" w:cstheme="minorHAnsi"/>
          <w:sz w:val="22"/>
          <w:szCs w:val="22"/>
        </w:rPr>
      </w:pPr>
    </w:p>
    <w:p w14:paraId="3F99956D"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2013 verscheen het rapport “Meer zicht op werken in de kerk”. </w:t>
      </w:r>
      <w:r w:rsidRPr="007739B6">
        <w:rPr>
          <w:rFonts w:asciiTheme="minorHAnsi" w:hAnsiTheme="minorHAnsi" w:cstheme="minorHAnsi"/>
          <w:color w:val="231F20"/>
          <w:sz w:val="22"/>
          <w:szCs w:val="22"/>
        </w:rPr>
        <w:t>Arbeidsmarktonderzoek vormde tot die tijd in de sector ‘kerkelijk werk’ een nog onbetreden pad, zeker op</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het niveau van de plaatselijk</w:t>
      </w:r>
      <w:r w:rsidR="00A27029">
        <w:rPr>
          <w:rFonts w:asciiTheme="minorHAnsi" w:hAnsiTheme="minorHAnsi" w:cstheme="minorHAnsi"/>
          <w:color w:val="231F20"/>
          <w:sz w:val="22"/>
          <w:szCs w:val="22"/>
        </w:rPr>
        <w:t>e kerken. Destijds waren er</w:t>
      </w:r>
      <w:r w:rsidRPr="007739B6">
        <w:rPr>
          <w:rFonts w:asciiTheme="minorHAnsi" w:hAnsiTheme="minorHAnsi" w:cstheme="minorHAnsi"/>
          <w:color w:val="231F20"/>
          <w:sz w:val="22"/>
          <w:szCs w:val="22"/>
        </w:rPr>
        <w:t xml:space="preserve"> weinig gegevens beschikbaar over de omvang van</w:t>
      </w:r>
      <w:r w:rsidR="00A27029">
        <w:rPr>
          <w:rFonts w:asciiTheme="minorHAnsi" w:hAnsiTheme="minorHAnsi" w:cstheme="minorHAnsi"/>
          <w:color w:val="231F20"/>
          <w:sz w:val="22"/>
          <w:szCs w:val="22"/>
        </w:rPr>
        <w:t xml:space="preserve"> </w:t>
      </w:r>
      <w:r w:rsidRPr="007739B6">
        <w:rPr>
          <w:rFonts w:asciiTheme="minorHAnsi" w:hAnsiTheme="minorHAnsi" w:cstheme="minorHAnsi"/>
          <w:color w:val="231F20"/>
          <w:spacing w:val="-60"/>
          <w:sz w:val="22"/>
          <w:szCs w:val="22"/>
        </w:rPr>
        <w:t xml:space="preserve"> </w:t>
      </w:r>
      <w:r w:rsidR="00A27029">
        <w:rPr>
          <w:rFonts w:asciiTheme="minorHAnsi" w:hAnsiTheme="minorHAnsi" w:cstheme="minorHAnsi"/>
          <w:color w:val="231F20"/>
          <w:spacing w:val="-60"/>
          <w:sz w:val="22"/>
          <w:szCs w:val="22"/>
        </w:rPr>
        <w:t xml:space="preserve">   </w:t>
      </w:r>
      <w:r w:rsidRPr="007739B6">
        <w:rPr>
          <w:rFonts w:asciiTheme="minorHAnsi" w:hAnsiTheme="minorHAnsi" w:cstheme="minorHAnsi"/>
          <w:color w:val="231F20"/>
          <w:sz w:val="22"/>
          <w:szCs w:val="22"/>
        </w:rPr>
        <w:t>de werksector, van het aantal arbeidsplaatsen en over de diverse beroepen in de sector. Ook</w:t>
      </w:r>
      <w:r w:rsidRPr="007739B6">
        <w:rPr>
          <w:rFonts w:asciiTheme="minorHAnsi" w:hAnsiTheme="minorHAnsi" w:cstheme="minorHAnsi"/>
          <w:color w:val="231F20"/>
          <w:spacing w:val="-60"/>
          <w:sz w:val="22"/>
          <w:szCs w:val="22"/>
        </w:rPr>
        <w:t xml:space="preserve"> </w:t>
      </w:r>
      <w:r w:rsidR="00A27029">
        <w:rPr>
          <w:rFonts w:asciiTheme="minorHAnsi" w:hAnsiTheme="minorHAnsi" w:cstheme="minorHAnsi"/>
          <w:color w:val="231F20"/>
          <w:spacing w:val="-60"/>
          <w:sz w:val="22"/>
          <w:szCs w:val="22"/>
        </w:rPr>
        <w:t xml:space="preserve">        </w:t>
      </w:r>
      <w:r w:rsidR="00A27029">
        <w:rPr>
          <w:rFonts w:asciiTheme="minorHAnsi" w:hAnsiTheme="minorHAnsi" w:cstheme="minorHAnsi"/>
          <w:color w:val="231F20"/>
          <w:sz w:val="22"/>
          <w:szCs w:val="22"/>
        </w:rPr>
        <w:t xml:space="preserve"> o</w:t>
      </w:r>
      <w:r w:rsidRPr="007739B6">
        <w:rPr>
          <w:rFonts w:asciiTheme="minorHAnsi" w:hAnsiTheme="minorHAnsi" w:cstheme="minorHAnsi"/>
          <w:color w:val="231F20"/>
          <w:sz w:val="22"/>
          <w:szCs w:val="22"/>
        </w:rPr>
        <w:t>ver ontwikkelingen met betrekking tot instroom en uitstroom van medewerkers waren slechts</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indrukken beschikbaar die niet gebaseerd waren op cijfers. Hierdoor was h</w:t>
      </w:r>
      <w:r w:rsidR="00A27029">
        <w:rPr>
          <w:rFonts w:asciiTheme="minorHAnsi" w:hAnsiTheme="minorHAnsi" w:cstheme="minorHAnsi"/>
          <w:color w:val="231F20"/>
          <w:sz w:val="22"/>
          <w:szCs w:val="22"/>
        </w:rPr>
        <w:t>et niet goed mogelijk om toen</w:t>
      </w:r>
      <w:r w:rsidRPr="007739B6">
        <w:rPr>
          <w:rFonts w:asciiTheme="minorHAnsi" w:hAnsiTheme="minorHAnsi" w:cstheme="minorHAnsi"/>
          <w:color w:val="231F20"/>
          <w:sz w:val="22"/>
          <w:szCs w:val="22"/>
        </w:rPr>
        <w:t xml:space="preserve"> arbeidsmarktbeleid te ontwikkelen of werkers gefundeerde</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adviezen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te</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verstrekken.</w:t>
      </w:r>
      <w:r w:rsidRPr="007739B6">
        <w:rPr>
          <w:rFonts w:asciiTheme="minorHAnsi" w:hAnsiTheme="minorHAnsi" w:cstheme="minorHAnsi"/>
          <w:color w:val="231F20"/>
          <w:spacing w:val="-6"/>
          <w:sz w:val="22"/>
          <w:szCs w:val="22"/>
        </w:rPr>
        <w:t xml:space="preserve"> </w:t>
      </w:r>
    </w:p>
    <w:p w14:paraId="02064461" w14:textId="77777777" w:rsidR="009C2A25" w:rsidRPr="007739B6" w:rsidRDefault="009C2A25">
      <w:pPr>
        <w:rPr>
          <w:rFonts w:asciiTheme="minorHAnsi" w:hAnsiTheme="minorHAnsi" w:cstheme="minorHAnsi"/>
          <w:color w:val="231F20"/>
          <w:spacing w:val="-6"/>
          <w:sz w:val="22"/>
          <w:szCs w:val="22"/>
        </w:rPr>
      </w:pPr>
    </w:p>
    <w:p w14:paraId="4579DF2E" w14:textId="77777777" w:rsidR="009C2A25" w:rsidRPr="007739B6" w:rsidRDefault="00DF7036">
      <w:pPr>
        <w:pStyle w:val="Plattetekst"/>
        <w:spacing w:after="0" w:line="240" w:lineRule="auto"/>
        <w:ind w:right="810"/>
        <w:rPr>
          <w:rFonts w:asciiTheme="minorHAnsi" w:hAnsiTheme="minorHAnsi" w:cstheme="minorHAnsi"/>
          <w:sz w:val="22"/>
          <w:szCs w:val="22"/>
        </w:rPr>
      </w:pPr>
      <w:r w:rsidRPr="007739B6">
        <w:rPr>
          <w:rFonts w:asciiTheme="minorHAnsi" w:hAnsiTheme="minorHAnsi" w:cstheme="minorHAnsi"/>
          <w:color w:val="231F20"/>
          <w:sz w:val="22"/>
          <w:szCs w:val="22"/>
        </w:rPr>
        <w:t>Het rapport “Meer zicht op werken in de kerk” wilde verandering brengen in deze situatie. De opstellers, CNV Kerk</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Ideëel</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 xml:space="preserve">Vereniging voor </w:t>
      </w:r>
      <w:proofErr w:type="spellStart"/>
      <w:r w:rsidRPr="007739B6">
        <w:rPr>
          <w:rFonts w:asciiTheme="minorHAnsi" w:hAnsiTheme="minorHAnsi" w:cstheme="minorHAnsi"/>
          <w:color w:val="231F20"/>
          <w:sz w:val="22"/>
          <w:szCs w:val="22"/>
        </w:rPr>
        <w:t>Kerkrentmeesterlijk</w:t>
      </w:r>
      <w:proofErr w:type="spellEnd"/>
      <w:r w:rsidRPr="007739B6">
        <w:rPr>
          <w:rFonts w:asciiTheme="minorHAnsi" w:hAnsiTheme="minorHAnsi" w:cstheme="minorHAnsi"/>
          <w:color w:val="231F20"/>
          <w:sz w:val="22"/>
          <w:szCs w:val="22"/>
        </w:rPr>
        <w:t xml:space="preserve"> Beheer (VKB) wilden een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bijdrage</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leveren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aan</w:t>
      </w:r>
      <w:r w:rsidR="00A27029">
        <w:rPr>
          <w:rFonts w:asciiTheme="minorHAnsi" w:hAnsiTheme="minorHAnsi" w:cstheme="minorHAnsi"/>
          <w:color w:val="231F20"/>
          <w:sz w:val="22"/>
          <w:szCs w:val="22"/>
        </w:rPr>
        <w:t xml:space="preserve"> </w:t>
      </w:r>
      <w:r w:rsidRPr="007739B6">
        <w:rPr>
          <w:rFonts w:asciiTheme="minorHAnsi" w:hAnsiTheme="minorHAnsi" w:cstheme="minorHAnsi"/>
          <w:color w:val="231F20"/>
          <w:spacing w:val="-59"/>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kwaliteit</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perspectieven</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werksector,</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dus</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betaalde,</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z w:val="22"/>
          <w:szCs w:val="22"/>
        </w:rPr>
        <w:t>professionele</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z w:val="22"/>
          <w:szCs w:val="22"/>
        </w:rPr>
        <w:t xml:space="preserve">werk </w:t>
      </w:r>
      <w:r w:rsidRPr="007739B6">
        <w:rPr>
          <w:rFonts w:asciiTheme="minorHAnsi" w:hAnsiTheme="minorHAnsi" w:cstheme="minorHAnsi"/>
          <w:color w:val="231F20"/>
          <w:spacing w:val="-6"/>
          <w:sz w:val="22"/>
          <w:szCs w:val="22"/>
        </w:rPr>
        <w:t>in</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pacing w:val="-6"/>
          <w:sz w:val="22"/>
          <w:szCs w:val="22"/>
        </w:rPr>
        <w:t>de</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kerken.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Op</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grond</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hiervan</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pacing w:val="-6"/>
          <w:sz w:val="22"/>
          <w:szCs w:val="22"/>
        </w:rPr>
        <w:t>kwam</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de</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wens</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op</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tot</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het</w:t>
      </w:r>
      <w:r w:rsidRPr="007739B6">
        <w:rPr>
          <w:rFonts w:asciiTheme="minorHAnsi" w:hAnsiTheme="minorHAnsi" w:cstheme="minorHAnsi"/>
          <w:color w:val="231F20"/>
          <w:spacing w:val="-8"/>
          <w:sz w:val="22"/>
          <w:szCs w:val="22"/>
        </w:rPr>
        <w:t xml:space="preserve"> </w:t>
      </w:r>
      <w:r w:rsidRPr="007739B6">
        <w:rPr>
          <w:rFonts w:asciiTheme="minorHAnsi" w:hAnsiTheme="minorHAnsi" w:cstheme="minorHAnsi"/>
          <w:color w:val="231F20"/>
          <w:spacing w:val="-6"/>
          <w:sz w:val="22"/>
          <w:szCs w:val="22"/>
        </w:rPr>
        <w:t>verrichten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van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een</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praktisch</w:t>
      </w:r>
      <w:r w:rsidRPr="007739B6">
        <w:rPr>
          <w:rFonts w:asciiTheme="minorHAnsi" w:hAnsiTheme="minorHAnsi" w:cstheme="minorHAnsi"/>
          <w:color w:val="231F20"/>
          <w:spacing w:val="-7"/>
          <w:sz w:val="22"/>
          <w:szCs w:val="22"/>
        </w:rPr>
        <w:t xml:space="preserve"> </w:t>
      </w:r>
      <w:r w:rsidRPr="007739B6">
        <w:rPr>
          <w:rFonts w:asciiTheme="minorHAnsi" w:hAnsiTheme="minorHAnsi" w:cstheme="minorHAnsi"/>
          <w:color w:val="231F20"/>
          <w:spacing w:val="-6"/>
          <w:sz w:val="22"/>
          <w:szCs w:val="22"/>
        </w:rPr>
        <w:t>gericht</w:t>
      </w:r>
      <w:r w:rsidRPr="007739B6">
        <w:rPr>
          <w:rFonts w:asciiTheme="minorHAnsi" w:hAnsiTheme="minorHAnsi" w:cstheme="minorHAnsi"/>
          <w:color w:val="231F20"/>
          <w:spacing w:val="-60"/>
          <w:sz w:val="22"/>
          <w:szCs w:val="22"/>
        </w:rPr>
        <w:t xml:space="preserve"> </w:t>
      </w:r>
      <w:r w:rsidR="00A27029">
        <w:rPr>
          <w:rFonts w:asciiTheme="minorHAnsi" w:hAnsiTheme="minorHAnsi" w:cstheme="minorHAnsi"/>
          <w:color w:val="231F20"/>
          <w:spacing w:val="-60"/>
          <w:sz w:val="22"/>
          <w:szCs w:val="22"/>
        </w:rPr>
        <w:t xml:space="preserve">     </w:t>
      </w:r>
      <w:r w:rsidR="00A27029">
        <w:rPr>
          <w:rFonts w:asciiTheme="minorHAnsi" w:hAnsiTheme="minorHAnsi" w:cstheme="minorHAnsi"/>
          <w:color w:val="231F20"/>
          <w:spacing w:val="-6"/>
          <w:sz w:val="22"/>
          <w:szCs w:val="22"/>
        </w:rPr>
        <w:t xml:space="preserve"> a</w:t>
      </w:r>
      <w:r w:rsidRPr="007739B6">
        <w:rPr>
          <w:rFonts w:asciiTheme="minorHAnsi" w:hAnsiTheme="minorHAnsi" w:cstheme="minorHAnsi"/>
          <w:color w:val="231F20"/>
          <w:spacing w:val="-6"/>
          <w:sz w:val="22"/>
          <w:szCs w:val="22"/>
        </w:rPr>
        <w:t>rbeidsmarktonderzoek. Het onderzoek was een vervolg op de succesvolle samenwerking van</w:t>
      </w:r>
      <w:r w:rsidRPr="007739B6">
        <w:rPr>
          <w:rFonts w:asciiTheme="minorHAnsi" w:hAnsiTheme="minorHAnsi" w:cstheme="minorHAnsi"/>
          <w:color w:val="231F20"/>
          <w:spacing w:val="1"/>
          <w:sz w:val="22"/>
          <w:szCs w:val="22"/>
        </w:rPr>
        <w:t xml:space="preserve"> CNV Kerk en Ideëel</w:t>
      </w:r>
      <w:r w:rsidRPr="007739B6">
        <w:rPr>
          <w:rFonts w:asciiTheme="minorHAnsi" w:hAnsiTheme="minorHAnsi" w:cstheme="minorHAnsi"/>
          <w:color w:val="231F20"/>
          <w:spacing w:val="-6"/>
          <w:sz w:val="22"/>
          <w:szCs w:val="22"/>
        </w:rPr>
        <w:t>, VKB en Dienstenorganisatie PKN (HRM) die resulteerde in de publicatie</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pacing w:val="-6"/>
          <w:w w:val="105"/>
          <w:sz w:val="22"/>
          <w:szCs w:val="22"/>
        </w:rPr>
        <w:t>‘Werken</w:t>
      </w:r>
      <w:r w:rsidRPr="007739B6">
        <w:rPr>
          <w:rFonts w:asciiTheme="minorHAnsi" w:hAnsiTheme="minorHAnsi" w:cstheme="minorHAnsi"/>
          <w:color w:val="231F20"/>
          <w:spacing w:val="-18"/>
          <w:w w:val="105"/>
          <w:sz w:val="22"/>
          <w:szCs w:val="22"/>
        </w:rPr>
        <w:t xml:space="preserve"> </w:t>
      </w:r>
      <w:r w:rsidRPr="007739B6">
        <w:rPr>
          <w:rFonts w:asciiTheme="minorHAnsi" w:hAnsiTheme="minorHAnsi" w:cstheme="minorHAnsi"/>
          <w:color w:val="231F20"/>
          <w:spacing w:val="-6"/>
          <w:w w:val="105"/>
          <w:sz w:val="22"/>
          <w:szCs w:val="22"/>
        </w:rPr>
        <w:t>in</w:t>
      </w:r>
      <w:r w:rsidRPr="007739B6">
        <w:rPr>
          <w:rFonts w:asciiTheme="minorHAnsi" w:hAnsiTheme="minorHAnsi" w:cstheme="minorHAnsi"/>
          <w:color w:val="231F20"/>
          <w:spacing w:val="-17"/>
          <w:w w:val="105"/>
          <w:sz w:val="22"/>
          <w:szCs w:val="22"/>
        </w:rPr>
        <w:t xml:space="preserve"> </w:t>
      </w:r>
      <w:r w:rsidRPr="007739B6">
        <w:rPr>
          <w:rFonts w:asciiTheme="minorHAnsi" w:hAnsiTheme="minorHAnsi" w:cstheme="minorHAnsi"/>
          <w:color w:val="231F20"/>
          <w:spacing w:val="-6"/>
          <w:w w:val="105"/>
          <w:sz w:val="22"/>
          <w:szCs w:val="22"/>
        </w:rPr>
        <w:t>de</w:t>
      </w:r>
      <w:r w:rsidRPr="007739B6">
        <w:rPr>
          <w:rFonts w:asciiTheme="minorHAnsi" w:hAnsiTheme="minorHAnsi" w:cstheme="minorHAnsi"/>
          <w:color w:val="231F20"/>
          <w:spacing w:val="-17"/>
          <w:w w:val="105"/>
          <w:sz w:val="22"/>
          <w:szCs w:val="22"/>
        </w:rPr>
        <w:t xml:space="preserve"> </w:t>
      </w:r>
      <w:r w:rsidRPr="007739B6">
        <w:rPr>
          <w:rFonts w:asciiTheme="minorHAnsi" w:hAnsiTheme="minorHAnsi" w:cstheme="minorHAnsi"/>
          <w:color w:val="231F20"/>
          <w:spacing w:val="-6"/>
          <w:w w:val="105"/>
          <w:sz w:val="22"/>
          <w:szCs w:val="22"/>
        </w:rPr>
        <w:t>Kerk’</w:t>
      </w:r>
      <w:r w:rsidRPr="007739B6">
        <w:rPr>
          <w:rFonts w:asciiTheme="minorHAnsi" w:hAnsiTheme="minorHAnsi" w:cstheme="minorHAnsi"/>
          <w:color w:val="231F20"/>
          <w:spacing w:val="-17"/>
          <w:w w:val="105"/>
          <w:sz w:val="22"/>
          <w:szCs w:val="22"/>
        </w:rPr>
        <w:t xml:space="preserve"> </w:t>
      </w:r>
      <w:r w:rsidRPr="007739B6">
        <w:rPr>
          <w:rFonts w:asciiTheme="minorHAnsi" w:hAnsiTheme="minorHAnsi" w:cstheme="minorHAnsi"/>
          <w:color w:val="231F20"/>
          <w:spacing w:val="-6"/>
          <w:w w:val="105"/>
          <w:sz w:val="22"/>
          <w:szCs w:val="22"/>
        </w:rPr>
        <w:t>(2009).</w:t>
      </w:r>
    </w:p>
    <w:p w14:paraId="6F73CC6A" w14:textId="77777777" w:rsidR="009C2A25" w:rsidRPr="007739B6" w:rsidRDefault="009C2A25">
      <w:pPr>
        <w:pStyle w:val="Plattetekst"/>
        <w:spacing w:after="0" w:line="240" w:lineRule="auto"/>
        <w:ind w:right="810"/>
        <w:rPr>
          <w:rFonts w:asciiTheme="minorHAnsi" w:hAnsiTheme="minorHAnsi" w:cstheme="minorHAnsi"/>
          <w:color w:val="231F20"/>
          <w:spacing w:val="-6"/>
          <w:w w:val="105"/>
          <w:sz w:val="22"/>
          <w:szCs w:val="22"/>
        </w:rPr>
      </w:pPr>
    </w:p>
    <w:p w14:paraId="4875F425" w14:textId="77777777" w:rsidR="009C2A25" w:rsidRPr="007739B6" w:rsidRDefault="00DF7036">
      <w:pPr>
        <w:pStyle w:val="Plattetekst"/>
        <w:spacing w:after="0" w:line="240" w:lineRule="auto"/>
        <w:ind w:right="810"/>
        <w:rPr>
          <w:rFonts w:asciiTheme="minorHAnsi" w:hAnsiTheme="minorHAnsi" w:cstheme="minorHAnsi"/>
          <w:sz w:val="22"/>
          <w:szCs w:val="22"/>
        </w:rPr>
      </w:pPr>
      <w:r w:rsidRPr="007739B6">
        <w:rPr>
          <w:rFonts w:asciiTheme="minorHAnsi" w:hAnsiTheme="minorHAnsi" w:cstheme="minorHAnsi"/>
          <w:color w:val="231F20"/>
          <w:spacing w:val="-6"/>
          <w:w w:val="105"/>
          <w:sz w:val="22"/>
          <w:szCs w:val="22"/>
        </w:rPr>
        <w:t>Het rapport bevatte een aantal aanbevelingen. Twee daarvan hebben betrekken op het doen</w:t>
      </w:r>
      <w:r w:rsidR="00A27029">
        <w:rPr>
          <w:rFonts w:asciiTheme="minorHAnsi" w:hAnsiTheme="minorHAnsi" w:cstheme="minorHAnsi"/>
          <w:color w:val="231F20"/>
          <w:spacing w:val="-6"/>
          <w:w w:val="105"/>
          <w:sz w:val="22"/>
          <w:szCs w:val="22"/>
        </w:rPr>
        <w:t xml:space="preserve"> van vervolg</w:t>
      </w:r>
      <w:r w:rsidRPr="007739B6">
        <w:rPr>
          <w:rFonts w:asciiTheme="minorHAnsi" w:hAnsiTheme="minorHAnsi" w:cstheme="minorHAnsi"/>
          <w:color w:val="231F20"/>
          <w:spacing w:val="-6"/>
          <w:w w:val="105"/>
          <w:sz w:val="22"/>
          <w:szCs w:val="22"/>
        </w:rPr>
        <w:t>onderzoek. Hieronder een citaat uit het rapport:</w:t>
      </w:r>
    </w:p>
    <w:p w14:paraId="7024102C" w14:textId="77777777" w:rsidR="009C2A25" w:rsidRPr="007739B6" w:rsidRDefault="009C2A25">
      <w:pPr>
        <w:pStyle w:val="Plattetekst"/>
        <w:spacing w:after="0" w:line="240" w:lineRule="auto"/>
        <w:ind w:right="810"/>
        <w:rPr>
          <w:rFonts w:asciiTheme="minorHAnsi" w:hAnsiTheme="minorHAnsi" w:cstheme="minorHAnsi"/>
          <w:color w:val="231F20"/>
          <w:spacing w:val="-6"/>
          <w:w w:val="105"/>
          <w:sz w:val="22"/>
          <w:szCs w:val="22"/>
        </w:rPr>
      </w:pPr>
    </w:p>
    <w:p w14:paraId="328D54EE" w14:textId="77777777" w:rsidR="009C2A25" w:rsidRPr="007739B6" w:rsidRDefault="00DF7036">
      <w:pPr>
        <w:pStyle w:val="Lijstalinea"/>
        <w:tabs>
          <w:tab w:val="left" w:pos="2437"/>
        </w:tabs>
        <w:spacing w:line="242" w:lineRule="exact"/>
        <w:ind w:left="0" w:firstLine="0"/>
        <w:rPr>
          <w:rFonts w:asciiTheme="minorHAnsi" w:hAnsiTheme="minorHAnsi" w:cstheme="minorHAnsi"/>
          <w:i/>
          <w:iCs/>
          <w:color w:val="231F20"/>
          <w:spacing w:val="-6"/>
          <w:w w:val="105"/>
          <w:sz w:val="22"/>
          <w:szCs w:val="22"/>
        </w:rPr>
      </w:pPr>
      <w:r w:rsidRPr="007739B6">
        <w:rPr>
          <w:rFonts w:asciiTheme="minorHAnsi" w:hAnsiTheme="minorHAnsi" w:cstheme="minorHAnsi"/>
          <w:i/>
          <w:iCs/>
          <w:color w:val="231F20"/>
          <w:spacing w:val="-6"/>
          <w:w w:val="105"/>
          <w:sz w:val="22"/>
          <w:szCs w:val="22"/>
        </w:rPr>
        <w:t xml:space="preserve">1. </w:t>
      </w:r>
      <w:proofErr w:type="spellStart"/>
      <w:r w:rsidRPr="007739B6">
        <w:rPr>
          <w:rFonts w:asciiTheme="minorHAnsi" w:hAnsiTheme="minorHAnsi" w:cstheme="minorHAnsi"/>
          <w:i/>
          <w:iCs/>
          <w:color w:val="231F20"/>
          <w:spacing w:val="-6"/>
          <w:w w:val="105"/>
          <w:sz w:val="22"/>
          <w:szCs w:val="22"/>
        </w:rPr>
        <w:t>Medewerkersonderzoek</w:t>
      </w:r>
      <w:proofErr w:type="spellEnd"/>
    </w:p>
    <w:p w14:paraId="73000C7E" w14:textId="77777777" w:rsidR="009C2A25" w:rsidRPr="007739B6" w:rsidRDefault="00DF7036">
      <w:pPr>
        <w:pStyle w:val="Lijstalinea"/>
        <w:tabs>
          <w:tab w:val="left" w:pos="5923"/>
        </w:tabs>
        <w:spacing w:line="242" w:lineRule="exact"/>
        <w:ind w:left="0" w:firstLine="0"/>
        <w:rPr>
          <w:rFonts w:asciiTheme="minorHAnsi" w:hAnsiTheme="minorHAnsi" w:cstheme="minorHAnsi"/>
          <w:i/>
          <w:iCs/>
          <w:color w:val="231F20"/>
          <w:spacing w:val="-6"/>
          <w:w w:val="105"/>
          <w:sz w:val="22"/>
          <w:szCs w:val="22"/>
        </w:rPr>
      </w:pPr>
      <w:r w:rsidRPr="007739B6">
        <w:rPr>
          <w:rFonts w:asciiTheme="minorHAnsi" w:hAnsiTheme="minorHAnsi" w:cstheme="minorHAnsi"/>
          <w:i/>
          <w:iCs/>
          <w:color w:val="231F20"/>
          <w:spacing w:val="-6"/>
          <w:w w:val="105"/>
          <w:sz w:val="22"/>
          <w:szCs w:val="22"/>
        </w:rPr>
        <w:t>Deze constatering leidt tot het eerste voornemen voor vervolg: een vergelijkbaar onderzoek naar kwantitatieve en kwalitatieve gegevens over de kerk als arbeidsmarkt, waarbij de huidige invalshoek van de werkgevers aangevuld wordt met de invalshoek van de medewerkers.</w:t>
      </w:r>
    </w:p>
    <w:p w14:paraId="63EC3C67" w14:textId="77777777" w:rsidR="009C2A25" w:rsidRPr="007739B6" w:rsidRDefault="009C2A25">
      <w:pPr>
        <w:pStyle w:val="Lijstalinea"/>
        <w:tabs>
          <w:tab w:val="left" w:pos="2437"/>
        </w:tabs>
        <w:spacing w:line="242" w:lineRule="exact"/>
        <w:ind w:left="1987" w:firstLine="0"/>
        <w:rPr>
          <w:rFonts w:asciiTheme="minorHAnsi" w:hAnsiTheme="minorHAnsi" w:cstheme="minorHAnsi"/>
          <w:i/>
          <w:iCs/>
          <w:color w:val="231F20"/>
          <w:spacing w:val="-6"/>
          <w:w w:val="105"/>
          <w:sz w:val="22"/>
          <w:szCs w:val="22"/>
        </w:rPr>
      </w:pPr>
    </w:p>
    <w:p w14:paraId="78D6145B" w14:textId="77777777" w:rsidR="009C2A25" w:rsidRPr="007739B6" w:rsidRDefault="00DF7036">
      <w:pPr>
        <w:pStyle w:val="Lijstalinea"/>
        <w:tabs>
          <w:tab w:val="left" w:pos="2437"/>
        </w:tabs>
        <w:spacing w:line="242" w:lineRule="exact"/>
        <w:ind w:left="0" w:firstLine="0"/>
        <w:rPr>
          <w:rFonts w:asciiTheme="minorHAnsi" w:hAnsiTheme="minorHAnsi" w:cstheme="minorHAnsi"/>
          <w:i/>
          <w:iCs/>
          <w:color w:val="231F20"/>
          <w:spacing w:val="-6"/>
          <w:w w:val="105"/>
          <w:sz w:val="22"/>
          <w:szCs w:val="22"/>
        </w:rPr>
      </w:pPr>
      <w:r w:rsidRPr="007739B6">
        <w:rPr>
          <w:rFonts w:asciiTheme="minorHAnsi" w:hAnsiTheme="minorHAnsi" w:cstheme="minorHAnsi"/>
          <w:i/>
          <w:iCs/>
          <w:color w:val="231F20"/>
          <w:spacing w:val="-6"/>
          <w:w w:val="105"/>
          <w:sz w:val="22"/>
          <w:szCs w:val="22"/>
        </w:rPr>
        <w:t>2. Naar een monitor</w:t>
      </w:r>
    </w:p>
    <w:p w14:paraId="47D7D833" w14:textId="77777777" w:rsidR="009C2A25" w:rsidRPr="007739B6" w:rsidRDefault="00DF7036">
      <w:pPr>
        <w:pStyle w:val="Lijstalinea"/>
        <w:tabs>
          <w:tab w:val="left" w:pos="2437"/>
        </w:tabs>
        <w:spacing w:line="242" w:lineRule="exact"/>
        <w:ind w:left="0" w:firstLine="0"/>
        <w:rPr>
          <w:rFonts w:asciiTheme="minorHAnsi" w:hAnsiTheme="minorHAnsi" w:cstheme="minorHAnsi"/>
          <w:i/>
          <w:iCs/>
          <w:color w:val="231F20"/>
          <w:spacing w:val="-6"/>
          <w:w w:val="105"/>
          <w:sz w:val="22"/>
          <w:szCs w:val="22"/>
        </w:rPr>
      </w:pPr>
      <w:r w:rsidRPr="007739B6">
        <w:rPr>
          <w:rFonts w:asciiTheme="minorHAnsi" w:hAnsiTheme="minorHAnsi" w:cstheme="minorHAnsi"/>
          <w:i/>
          <w:iCs/>
          <w:color w:val="231F20"/>
          <w:spacing w:val="-6"/>
          <w:w w:val="105"/>
          <w:sz w:val="22"/>
          <w:szCs w:val="22"/>
        </w:rPr>
        <w:t>Op basis van de verzamelde gegevens zijn in dit rapport kerngetallen en kwalitatieve gegevens omtrent de omvang en de kenmerken van de kerkelijke arbeidsmarkt weergegeven. Maar er blijven nog voldoende vraagstukken voor een vervolg liggen. De uitvoerende organisaties hebben de wens de informatiebron verder aan te vullen en het beeld van werksituaties en van de ontwikkelingen die zich erin voordoen, verder te verscherpen. Dit is mogelijk door herhaling van dit onderzoek maar ook kan andere informatieverzameling worden overwogen. Hierbij staat de gedachte van een ‘monitor’ voor ogen. Bij herhaling van dit onderzoek kan over een termijn van twee jaar worden gedacht.</w:t>
      </w:r>
    </w:p>
    <w:p w14:paraId="3E8E0128" w14:textId="77777777" w:rsidR="009C2A25" w:rsidRPr="007739B6" w:rsidRDefault="009C2A25">
      <w:pPr>
        <w:pStyle w:val="Lijstalinea"/>
        <w:tabs>
          <w:tab w:val="left" w:pos="393"/>
        </w:tabs>
        <w:spacing w:line="242" w:lineRule="exact"/>
        <w:ind w:left="-57" w:firstLine="397"/>
        <w:rPr>
          <w:rFonts w:asciiTheme="minorHAnsi" w:hAnsiTheme="minorHAnsi" w:cstheme="minorHAnsi"/>
          <w:i/>
          <w:iCs/>
          <w:color w:val="231F20"/>
          <w:spacing w:val="-6"/>
          <w:w w:val="105"/>
          <w:sz w:val="22"/>
          <w:szCs w:val="22"/>
        </w:rPr>
      </w:pPr>
    </w:p>
    <w:p w14:paraId="68CF3332" w14:textId="77777777" w:rsidR="009C2A25" w:rsidRPr="007739B6" w:rsidRDefault="00DF7036">
      <w:pPr>
        <w:pStyle w:val="Lijstalinea"/>
        <w:tabs>
          <w:tab w:val="left" w:pos="393"/>
        </w:tabs>
        <w:spacing w:line="242" w:lineRule="exact"/>
        <w:ind w:left="-57" w:firstLine="0"/>
        <w:rPr>
          <w:rFonts w:asciiTheme="minorHAnsi" w:hAnsiTheme="minorHAnsi" w:cstheme="minorHAnsi"/>
          <w:color w:val="231F20"/>
          <w:spacing w:val="-6"/>
          <w:w w:val="105"/>
          <w:sz w:val="22"/>
          <w:szCs w:val="22"/>
        </w:rPr>
      </w:pPr>
      <w:r w:rsidRPr="007739B6">
        <w:rPr>
          <w:rFonts w:asciiTheme="minorHAnsi" w:hAnsiTheme="minorHAnsi" w:cstheme="minorHAnsi"/>
          <w:color w:val="231F20"/>
          <w:spacing w:val="-6"/>
          <w:w w:val="105"/>
          <w:sz w:val="22"/>
          <w:szCs w:val="22"/>
        </w:rPr>
        <w:t xml:space="preserve">Later dan de opstellers van het rapport beoogden, is in 2020 een aanvang gemaakt met het verdere onderzoek naar de kerkelijke arbeidsmarkt. Het resultaat is het nu voorliggende rapport, opgesteld door CNV Kerk en Ideëel en VKB. </w:t>
      </w:r>
    </w:p>
    <w:p w14:paraId="6FEBF2EE" w14:textId="77777777" w:rsidR="009C2A25" w:rsidRPr="007739B6" w:rsidRDefault="009C2A25">
      <w:pPr>
        <w:pStyle w:val="Lijstalinea"/>
        <w:tabs>
          <w:tab w:val="left" w:pos="393"/>
        </w:tabs>
        <w:spacing w:line="242" w:lineRule="exact"/>
        <w:ind w:left="-57" w:firstLine="0"/>
        <w:rPr>
          <w:rFonts w:asciiTheme="minorHAnsi" w:hAnsiTheme="minorHAnsi" w:cstheme="minorHAnsi"/>
          <w:color w:val="231F20"/>
          <w:spacing w:val="-6"/>
          <w:w w:val="105"/>
          <w:sz w:val="22"/>
          <w:szCs w:val="22"/>
        </w:rPr>
      </w:pPr>
    </w:p>
    <w:p w14:paraId="49D398A2" w14:textId="77777777" w:rsidR="009C2A25" w:rsidRPr="007739B6" w:rsidRDefault="00DF7036">
      <w:pPr>
        <w:pStyle w:val="Lijstalinea"/>
        <w:tabs>
          <w:tab w:val="left" w:pos="393"/>
        </w:tabs>
        <w:spacing w:line="242" w:lineRule="exact"/>
        <w:ind w:left="-57" w:firstLine="0"/>
        <w:rPr>
          <w:rFonts w:asciiTheme="minorHAnsi" w:hAnsiTheme="minorHAnsi" w:cstheme="minorHAnsi"/>
          <w:color w:val="231F20"/>
          <w:spacing w:val="-6"/>
          <w:w w:val="105"/>
          <w:sz w:val="22"/>
          <w:szCs w:val="22"/>
        </w:rPr>
      </w:pPr>
      <w:r w:rsidRPr="007739B6">
        <w:rPr>
          <w:rFonts w:asciiTheme="minorHAnsi" w:hAnsiTheme="minorHAnsi" w:cstheme="minorHAnsi"/>
          <w:color w:val="231F20"/>
          <w:spacing w:val="-6"/>
          <w:w w:val="105"/>
          <w:sz w:val="22"/>
          <w:szCs w:val="22"/>
        </w:rPr>
        <w:t xml:space="preserve">In 2020 zijn twee onderzoeken gestart. CNV Kerk en Ideëel heeft een onderzoek onder de leden  gehouden met de bedoeling om hiermee invulling te geven aan het hierboven onder 1. genoemde </w:t>
      </w:r>
      <w:proofErr w:type="spellStart"/>
      <w:r w:rsidRPr="007739B6">
        <w:rPr>
          <w:rFonts w:asciiTheme="minorHAnsi" w:hAnsiTheme="minorHAnsi" w:cstheme="minorHAnsi"/>
          <w:color w:val="231F20"/>
          <w:spacing w:val="-6"/>
          <w:w w:val="105"/>
          <w:sz w:val="22"/>
          <w:szCs w:val="22"/>
        </w:rPr>
        <w:t>medewerkersonderzoek</w:t>
      </w:r>
      <w:proofErr w:type="spellEnd"/>
      <w:r w:rsidRPr="007739B6">
        <w:rPr>
          <w:rFonts w:asciiTheme="minorHAnsi" w:hAnsiTheme="minorHAnsi" w:cstheme="minorHAnsi"/>
          <w:color w:val="231F20"/>
          <w:spacing w:val="-6"/>
          <w:w w:val="105"/>
          <w:sz w:val="22"/>
          <w:szCs w:val="22"/>
        </w:rPr>
        <w:t xml:space="preserve">. Naast het benaderen van het ledenbestand is brede aandacht gegeven aan de enquête in de hoop en veronderstelling dat ook niet-CNV leden aan de enquête zouden deelnemen. </w:t>
      </w:r>
    </w:p>
    <w:p w14:paraId="55936893" w14:textId="77777777" w:rsidR="009C2A25" w:rsidRPr="007739B6" w:rsidRDefault="00DF7036">
      <w:pPr>
        <w:pStyle w:val="Lijstalinea"/>
        <w:tabs>
          <w:tab w:val="left" w:pos="393"/>
        </w:tabs>
        <w:spacing w:line="242" w:lineRule="exact"/>
        <w:ind w:left="-57" w:firstLine="0"/>
        <w:rPr>
          <w:rFonts w:asciiTheme="minorHAnsi" w:hAnsiTheme="minorHAnsi" w:cstheme="minorHAnsi"/>
          <w:sz w:val="22"/>
          <w:szCs w:val="22"/>
        </w:rPr>
      </w:pPr>
      <w:r w:rsidRPr="007739B6">
        <w:rPr>
          <w:rFonts w:asciiTheme="minorHAnsi" w:hAnsiTheme="minorHAnsi" w:cstheme="minorHAnsi"/>
          <w:color w:val="231F20"/>
          <w:spacing w:val="-6"/>
          <w:w w:val="105"/>
          <w:sz w:val="22"/>
          <w:szCs w:val="22"/>
        </w:rPr>
        <w:t>De VKB heeft in dezelfde periode het onderzoek dat in 2012 onder plaatselijke werkgevers werd gehouden opnieuw uitgevoerd. Om een goede vergelijking te kunnen maken met de resultaten van het vorige onder</w:t>
      </w:r>
      <w:r w:rsidR="00A27029">
        <w:rPr>
          <w:rFonts w:asciiTheme="minorHAnsi" w:hAnsiTheme="minorHAnsi" w:cstheme="minorHAnsi"/>
          <w:color w:val="231F20"/>
          <w:spacing w:val="-6"/>
          <w:w w:val="105"/>
          <w:sz w:val="22"/>
          <w:szCs w:val="22"/>
        </w:rPr>
        <w:t>zoek, en daarmee tot de onder 2</w:t>
      </w:r>
      <w:r w:rsidRPr="007739B6">
        <w:rPr>
          <w:rFonts w:asciiTheme="minorHAnsi" w:hAnsiTheme="minorHAnsi" w:cstheme="minorHAnsi"/>
          <w:color w:val="231F20"/>
          <w:spacing w:val="-6"/>
          <w:w w:val="105"/>
          <w:sz w:val="22"/>
          <w:szCs w:val="22"/>
        </w:rPr>
        <w:t xml:space="preserve"> genoemde monitor te komen, is dezelfde lijst met vragen gebruikt. </w:t>
      </w:r>
    </w:p>
    <w:p w14:paraId="131FB48F" w14:textId="77777777" w:rsidR="009C2A25" w:rsidRPr="007739B6" w:rsidRDefault="009C2A25">
      <w:pPr>
        <w:pStyle w:val="Lijstalinea"/>
        <w:tabs>
          <w:tab w:val="left" w:pos="393"/>
        </w:tabs>
        <w:spacing w:line="242" w:lineRule="exact"/>
        <w:ind w:left="-57" w:firstLine="0"/>
        <w:rPr>
          <w:rFonts w:asciiTheme="minorHAnsi" w:hAnsiTheme="minorHAnsi" w:cstheme="minorHAnsi"/>
          <w:color w:val="231F20"/>
          <w:spacing w:val="-6"/>
          <w:w w:val="105"/>
          <w:sz w:val="22"/>
          <w:szCs w:val="22"/>
        </w:rPr>
      </w:pPr>
    </w:p>
    <w:p w14:paraId="425E8DAB" w14:textId="77777777" w:rsidR="009C2A25" w:rsidRPr="007739B6" w:rsidRDefault="00DF7036">
      <w:pPr>
        <w:pStyle w:val="Lijstalinea"/>
        <w:tabs>
          <w:tab w:val="left" w:pos="393"/>
        </w:tabs>
        <w:spacing w:line="242" w:lineRule="exact"/>
        <w:ind w:left="-57" w:firstLine="0"/>
        <w:rPr>
          <w:rFonts w:asciiTheme="minorHAnsi" w:hAnsiTheme="minorHAnsi" w:cstheme="minorHAnsi"/>
          <w:sz w:val="22"/>
          <w:szCs w:val="22"/>
        </w:rPr>
      </w:pPr>
      <w:r w:rsidRPr="007739B6">
        <w:rPr>
          <w:rFonts w:asciiTheme="minorHAnsi" w:hAnsiTheme="minorHAnsi" w:cstheme="minorHAnsi"/>
          <w:color w:val="231F20"/>
          <w:spacing w:val="-6"/>
          <w:w w:val="105"/>
          <w:sz w:val="22"/>
          <w:szCs w:val="22"/>
        </w:rPr>
        <w:t>In het vervolg van dit rapport wordt uitvoerig op beide onderzoek</w:t>
      </w:r>
      <w:r w:rsidR="00A27029">
        <w:rPr>
          <w:rFonts w:asciiTheme="minorHAnsi" w:hAnsiTheme="minorHAnsi" w:cstheme="minorHAnsi"/>
          <w:color w:val="231F20"/>
          <w:spacing w:val="-6"/>
          <w:w w:val="105"/>
          <w:sz w:val="22"/>
          <w:szCs w:val="22"/>
        </w:rPr>
        <w:t>en ingegaan (hoofdstukken 2 en 3</w:t>
      </w:r>
      <w:r w:rsidRPr="007739B6">
        <w:rPr>
          <w:rFonts w:asciiTheme="minorHAnsi" w:hAnsiTheme="minorHAnsi" w:cstheme="minorHAnsi"/>
          <w:color w:val="231F20"/>
          <w:spacing w:val="-6"/>
          <w:w w:val="105"/>
          <w:sz w:val="22"/>
          <w:szCs w:val="22"/>
        </w:rPr>
        <w:t>).</w:t>
      </w:r>
    </w:p>
    <w:p w14:paraId="406DAA0B" w14:textId="77777777" w:rsidR="009C2A25" w:rsidRPr="007739B6" w:rsidRDefault="009C2A25">
      <w:pPr>
        <w:pStyle w:val="Lijstalinea"/>
        <w:tabs>
          <w:tab w:val="left" w:pos="393"/>
        </w:tabs>
        <w:spacing w:line="242" w:lineRule="exact"/>
        <w:ind w:left="-57" w:firstLine="0"/>
        <w:rPr>
          <w:rFonts w:asciiTheme="minorHAnsi" w:hAnsiTheme="minorHAnsi" w:cstheme="minorHAnsi"/>
          <w:color w:val="231F20"/>
          <w:spacing w:val="-6"/>
          <w:w w:val="105"/>
          <w:sz w:val="22"/>
          <w:szCs w:val="22"/>
        </w:rPr>
      </w:pPr>
    </w:p>
    <w:p w14:paraId="4A21486E" w14:textId="77777777" w:rsidR="009C2A25" w:rsidRPr="007739B6" w:rsidRDefault="00DF7036">
      <w:pPr>
        <w:pStyle w:val="Lijstalinea"/>
        <w:tabs>
          <w:tab w:val="left" w:pos="393"/>
        </w:tabs>
        <w:spacing w:line="242" w:lineRule="exact"/>
        <w:ind w:left="-57" w:firstLine="0"/>
        <w:rPr>
          <w:rFonts w:asciiTheme="minorHAnsi" w:hAnsiTheme="minorHAnsi" w:cstheme="minorHAnsi"/>
          <w:sz w:val="22"/>
          <w:szCs w:val="22"/>
        </w:rPr>
      </w:pPr>
      <w:r w:rsidRPr="007739B6">
        <w:rPr>
          <w:rFonts w:asciiTheme="minorHAnsi" w:hAnsiTheme="minorHAnsi" w:cstheme="minorHAnsi"/>
          <w:color w:val="231F20"/>
          <w:spacing w:val="-6"/>
          <w:w w:val="105"/>
          <w:sz w:val="22"/>
          <w:szCs w:val="22"/>
        </w:rPr>
        <w:t>Waardevolle gegevens over de kerkelijke arbeidsmarkt zijn ook dit keer weer verkregen van het</w:t>
      </w:r>
      <w:r w:rsidR="00137A18">
        <w:rPr>
          <w:rFonts w:asciiTheme="minorHAnsi" w:hAnsiTheme="minorHAnsi" w:cstheme="minorHAnsi"/>
          <w:color w:val="231F20"/>
          <w:spacing w:val="-6"/>
          <w:w w:val="105"/>
          <w:sz w:val="22"/>
          <w:szCs w:val="22"/>
        </w:rPr>
        <w:t xml:space="preserve"> Pensioenfonds Zorg en Welzijn (PFZW, hoofdstuk 4).</w:t>
      </w:r>
    </w:p>
    <w:p w14:paraId="79E47508" w14:textId="77777777" w:rsidR="009C2A25" w:rsidRPr="007739B6" w:rsidRDefault="009C2A25">
      <w:pPr>
        <w:pStyle w:val="Lijstalinea"/>
        <w:tabs>
          <w:tab w:val="left" w:pos="393"/>
        </w:tabs>
        <w:spacing w:line="242" w:lineRule="exact"/>
        <w:ind w:left="-57" w:firstLine="0"/>
        <w:rPr>
          <w:rFonts w:asciiTheme="minorHAnsi" w:hAnsiTheme="minorHAnsi" w:cstheme="minorHAnsi"/>
          <w:color w:val="231F20"/>
          <w:spacing w:val="-6"/>
          <w:w w:val="105"/>
          <w:sz w:val="22"/>
          <w:szCs w:val="22"/>
        </w:rPr>
      </w:pPr>
    </w:p>
    <w:p w14:paraId="4C6AA246" w14:textId="77777777" w:rsidR="009C2A25" w:rsidRPr="007739B6" w:rsidRDefault="00DF7036">
      <w:pPr>
        <w:pStyle w:val="Plattetekst"/>
        <w:tabs>
          <w:tab w:val="left" w:pos="450"/>
        </w:tabs>
        <w:spacing w:after="0" w:line="240" w:lineRule="auto"/>
        <w:ind w:right="795"/>
        <w:rPr>
          <w:rFonts w:asciiTheme="minorHAnsi" w:hAnsiTheme="minorHAnsi" w:cstheme="minorHAnsi"/>
          <w:sz w:val="22"/>
          <w:szCs w:val="22"/>
        </w:rPr>
      </w:pPr>
      <w:r w:rsidRPr="007739B6">
        <w:rPr>
          <w:rFonts w:asciiTheme="minorHAnsi" w:hAnsiTheme="minorHAnsi" w:cstheme="minorHAnsi"/>
          <w:color w:val="231F20"/>
          <w:spacing w:val="-6"/>
          <w:w w:val="105"/>
          <w:sz w:val="22"/>
          <w:szCs w:val="22"/>
        </w:rPr>
        <w:t>Gezien hun specifieke (rechts)positie hebben we het in dit onderzoek niet over de</w:t>
      </w:r>
      <w:r w:rsidRPr="007739B6">
        <w:rPr>
          <w:rFonts w:asciiTheme="minorHAnsi" w:hAnsiTheme="minorHAnsi" w:cstheme="minorHAnsi"/>
          <w:color w:val="231F20"/>
          <w:spacing w:val="1"/>
          <w:w w:val="105"/>
          <w:sz w:val="22"/>
          <w:szCs w:val="22"/>
        </w:rPr>
        <w:t xml:space="preserve"> </w:t>
      </w:r>
      <w:r w:rsidRPr="007739B6">
        <w:rPr>
          <w:rFonts w:asciiTheme="minorHAnsi" w:hAnsiTheme="minorHAnsi" w:cstheme="minorHAnsi"/>
          <w:color w:val="231F20"/>
          <w:spacing w:val="-6"/>
          <w:w w:val="105"/>
          <w:sz w:val="22"/>
          <w:szCs w:val="22"/>
        </w:rPr>
        <w:t xml:space="preserve">predikanten. Het plaatselijk kerkbestuur is de werkgever van de </w:t>
      </w:r>
      <w:r w:rsidR="00137A18">
        <w:rPr>
          <w:rFonts w:asciiTheme="minorHAnsi" w:hAnsiTheme="minorHAnsi" w:cstheme="minorHAnsi"/>
          <w:color w:val="231F20"/>
          <w:spacing w:val="-6"/>
          <w:w w:val="105"/>
          <w:sz w:val="22"/>
          <w:szCs w:val="22"/>
        </w:rPr>
        <w:t xml:space="preserve">overige </w:t>
      </w:r>
      <w:r w:rsidRPr="007739B6">
        <w:rPr>
          <w:rFonts w:asciiTheme="minorHAnsi" w:hAnsiTheme="minorHAnsi" w:cstheme="minorHAnsi"/>
          <w:color w:val="231F20"/>
          <w:spacing w:val="-6"/>
          <w:w w:val="105"/>
          <w:sz w:val="22"/>
          <w:szCs w:val="22"/>
        </w:rPr>
        <w:t>medewerkers maar vervult die</w:t>
      </w:r>
      <w:r w:rsidRPr="007739B6">
        <w:rPr>
          <w:rFonts w:asciiTheme="minorHAnsi" w:hAnsiTheme="minorHAnsi" w:cstheme="minorHAnsi"/>
          <w:color w:val="231F20"/>
          <w:spacing w:val="1"/>
          <w:w w:val="105"/>
          <w:sz w:val="22"/>
          <w:szCs w:val="22"/>
        </w:rPr>
        <w:t xml:space="preserve"> </w:t>
      </w:r>
      <w:r w:rsidRPr="007739B6">
        <w:rPr>
          <w:rFonts w:asciiTheme="minorHAnsi" w:hAnsiTheme="minorHAnsi" w:cstheme="minorHAnsi"/>
          <w:color w:val="231F20"/>
          <w:spacing w:val="-6"/>
          <w:w w:val="105"/>
          <w:sz w:val="22"/>
          <w:szCs w:val="22"/>
        </w:rPr>
        <w:t xml:space="preserve">rol niet altijd op </w:t>
      </w:r>
      <w:r w:rsidRPr="007739B6">
        <w:rPr>
          <w:rFonts w:asciiTheme="minorHAnsi" w:hAnsiTheme="minorHAnsi" w:cstheme="minorHAnsi"/>
          <w:color w:val="231F20"/>
          <w:spacing w:val="-6"/>
          <w:w w:val="105"/>
          <w:sz w:val="22"/>
          <w:szCs w:val="22"/>
        </w:rPr>
        <w:lastRenderedPageBreak/>
        <w:t>een expliciete en eenduidige manier. Omdat ambtsdragers regelmatig wisselen,</w:t>
      </w:r>
      <w:r w:rsidRPr="007739B6">
        <w:rPr>
          <w:rFonts w:asciiTheme="minorHAnsi" w:hAnsiTheme="minorHAnsi" w:cstheme="minorHAnsi"/>
          <w:color w:val="231F20"/>
          <w:spacing w:val="-60"/>
          <w:w w:val="105"/>
          <w:sz w:val="22"/>
          <w:szCs w:val="22"/>
        </w:rPr>
        <w:t xml:space="preserve"> </w:t>
      </w:r>
      <w:r w:rsidRPr="007739B6">
        <w:rPr>
          <w:rFonts w:asciiTheme="minorHAnsi" w:hAnsiTheme="minorHAnsi" w:cstheme="minorHAnsi"/>
          <w:color w:val="231F20"/>
          <w:spacing w:val="-6"/>
          <w:w w:val="105"/>
          <w:sz w:val="22"/>
          <w:szCs w:val="22"/>
        </w:rPr>
        <w:t>is</w:t>
      </w:r>
      <w:r w:rsidRPr="007739B6">
        <w:rPr>
          <w:rFonts w:asciiTheme="minorHAnsi" w:hAnsiTheme="minorHAnsi" w:cstheme="minorHAnsi"/>
          <w:color w:val="231F20"/>
          <w:spacing w:val="-10"/>
          <w:w w:val="105"/>
          <w:sz w:val="22"/>
          <w:szCs w:val="22"/>
        </w:rPr>
        <w:t xml:space="preserve"> </w:t>
      </w:r>
      <w:r w:rsidRPr="007739B6">
        <w:rPr>
          <w:rFonts w:asciiTheme="minorHAnsi" w:hAnsiTheme="minorHAnsi" w:cstheme="minorHAnsi"/>
          <w:color w:val="231F20"/>
          <w:spacing w:val="-6"/>
          <w:w w:val="105"/>
          <w:sz w:val="22"/>
          <w:szCs w:val="22"/>
        </w:rPr>
        <w:t>er</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bovendien</w:t>
      </w:r>
      <w:r w:rsidRPr="007739B6">
        <w:rPr>
          <w:rFonts w:asciiTheme="minorHAnsi" w:hAnsiTheme="minorHAnsi" w:cstheme="minorHAnsi"/>
          <w:color w:val="231F20"/>
          <w:spacing w:val="-10"/>
          <w:w w:val="105"/>
          <w:sz w:val="22"/>
          <w:szCs w:val="22"/>
        </w:rPr>
        <w:t xml:space="preserve"> </w:t>
      </w:r>
      <w:r w:rsidRPr="007739B6">
        <w:rPr>
          <w:rFonts w:asciiTheme="minorHAnsi" w:hAnsiTheme="minorHAnsi" w:cstheme="minorHAnsi"/>
          <w:color w:val="231F20"/>
          <w:spacing w:val="-6"/>
          <w:w w:val="105"/>
          <w:sz w:val="22"/>
          <w:szCs w:val="22"/>
        </w:rPr>
        <w:t>niet</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altijd</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sprake</w:t>
      </w:r>
      <w:r w:rsidRPr="007739B6">
        <w:rPr>
          <w:rFonts w:asciiTheme="minorHAnsi" w:hAnsiTheme="minorHAnsi" w:cstheme="minorHAnsi"/>
          <w:color w:val="231F20"/>
          <w:spacing w:val="-10"/>
          <w:w w:val="105"/>
          <w:sz w:val="22"/>
          <w:szCs w:val="22"/>
        </w:rPr>
        <w:t xml:space="preserve"> </w:t>
      </w:r>
      <w:r w:rsidRPr="007739B6">
        <w:rPr>
          <w:rFonts w:asciiTheme="minorHAnsi" w:hAnsiTheme="minorHAnsi" w:cstheme="minorHAnsi"/>
          <w:color w:val="231F20"/>
          <w:spacing w:val="-6"/>
          <w:w w:val="105"/>
          <w:sz w:val="22"/>
          <w:szCs w:val="22"/>
        </w:rPr>
        <w:t>van</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continuïteit</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in</w:t>
      </w:r>
      <w:r w:rsidRPr="007739B6">
        <w:rPr>
          <w:rFonts w:asciiTheme="minorHAnsi" w:hAnsiTheme="minorHAnsi" w:cstheme="minorHAnsi"/>
          <w:color w:val="231F20"/>
          <w:spacing w:val="-10"/>
          <w:w w:val="105"/>
          <w:sz w:val="22"/>
          <w:szCs w:val="22"/>
        </w:rPr>
        <w:t xml:space="preserve"> </w:t>
      </w:r>
      <w:r w:rsidRPr="007739B6">
        <w:rPr>
          <w:rFonts w:asciiTheme="minorHAnsi" w:hAnsiTheme="minorHAnsi" w:cstheme="minorHAnsi"/>
          <w:color w:val="231F20"/>
          <w:spacing w:val="-6"/>
          <w:w w:val="105"/>
          <w:sz w:val="22"/>
          <w:szCs w:val="22"/>
        </w:rPr>
        <w:t>de</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uitoefening</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van</w:t>
      </w:r>
      <w:r w:rsidRPr="007739B6">
        <w:rPr>
          <w:rFonts w:asciiTheme="minorHAnsi" w:hAnsiTheme="minorHAnsi" w:cstheme="minorHAnsi"/>
          <w:color w:val="231F20"/>
          <w:spacing w:val="-10"/>
          <w:w w:val="105"/>
          <w:sz w:val="22"/>
          <w:szCs w:val="22"/>
        </w:rPr>
        <w:t xml:space="preserve"> </w:t>
      </w:r>
      <w:r w:rsidRPr="007739B6">
        <w:rPr>
          <w:rFonts w:asciiTheme="minorHAnsi" w:hAnsiTheme="minorHAnsi" w:cstheme="minorHAnsi"/>
          <w:color w:val="231F20"/>
          <w:spacing w:val="-6"/>
          <w:w w:val="105"/>
          <w:sz w:val="22"/>
          <w:szCs w:val="22"/>
        </w:rPr>
        <w:t>de</w:t>
      </w:r>
      <w:r w:rsidRPr="007739B6">
        <w:rPr>
          <w:rFonts w:asciiTheme="minorHAnsi" w:hAnsiTheme="minorHAnsi" w:cstheme="minorHAnsi"/>
          <w:color w:val="231F20"/>
          <w:spacing w:val="-9"/>
          <w:w w:val="105"/>
          <w:sz w:val="22"/>
          <w:szCs w:val="22"/>
        </w:rPr>
        <w:t xml:space="preserve"> </w:t>
      </w:r>
      <w:r w:rsidRPr="007739B6">
        <w:rPr>
          <w:rFonts w:asciiTheme="minorHAnsi" w:hAnsiTheme="minorHAnsi" w:cstheme="minorHAnsi"/>
          <w:color w:val="231F20"/>
          <w:spacing w:val="-6"/>
          <w:w w:val="105"/>
          <w:sz w:val="22"/>
          <w:szCs w:val="22"/>
        </w:rPr>
        <w:t>werkgeversfunctie.</w:t>
      </w:r>
    </w:p>
    <w:p w14:paraId="31E046B3" w14:textId="77777777" w:rsidR="009C2A25" w:rsidRPr="007739B6" w:rsidRDefault="00DF7036">
      <w:pPr>
        <w:pStyle w:val="Plattetekst"/>
        <w:tabs>
          <w:tab w:val="left" w:pos="450"/>
        </w:tabs>
        <w:spacing w:after="0" w:line="240" w:lineRule="auto"/>
        <w:ind w:right="795"/>
        <w:rPr>
          <w:rFonts w:asciiTheme="minorHAnsi" w:hAnsiTheme="minorHAnsi" w:cstheme="minorHAnsi"/>
          <w:color w:val="231F20"/>
          <w:spacing w:val="-6"/>
          <w:w w:val="105"/>
          <w:sz w:val="22"/>
          <w:szCs w:val="22"/>
        </w:rPr>
      </w:pPr>
      <w:r w:rsidRPr="007739B6">
        <w:rPr>
          <w:rFonts w:asciiTheme="minorHAnsi" w:hAnsiTheme="minorHAnsi" w:cstheme="minorHAnsi"/>
          <w:color w:val="231F20"/>
          <w:spacing w:val="-6"/>
          <w:w w:val="105"/>
          <w:sz w:val="22"/>
          <w:szCs w:val="22"/>
        </w:rPr>
        <w:t xml:space="preserve">Dit laat overigens onverlet dat predikanten die werkzaam zijn op basis van een arbeidsovereenkomst (bijvoorbeeld bij de Dienstenorganisatie) deel konden nemen aan de enquête. </w:t>
      </w:r>
    </w:p>
    <w:p w14:paraId="040510C1" w14:textId="77777777" w:rsidR="009C2A25" w:rsidRPr="007739B6" w:rsidRDefault="009C2A25">
      <w:pPr>
        <w:pStyle w:val="Plattetekst"/>
        <w:tabs>
          <w:tab w:val="left" w:pos="450"/>
        </w:tabs>
        <w:spacing w:after="0" w:line="240" w:lineRule="auto"/>
        <w:ind w:right="795"/>
        <w:rPr>
          <w:rFonts w:asciiTheme="minorHAnsi" w:hAnsiTheme="minorHAnsi" w:cstheme="minorHAnsi"/>
          <w:color w:val="231F20"/>
          <w:spacing w:val="-6"/>
          <w:w w:val="105"/>
          <w:sz w:val="22"/>
          <w:szCs w:val="22"/>
        </w:rPr>
      </w:pPr>
    </w:p>
    <w:p w14:paraId="516079C7" w14:textId="77777777" w:rsidR="009C2A25" w:rsidRPr="007739B6" w:rsidRDefault="00DF7036">
      <w:pPr>
        <w:pStyle w:val="Plattetekst"/>
        <w:spacing w:after="0" w:line="240" w:lineRule="auto"/>
        <w:ind w:right="1127"/>
        <w:jc w:val="both"/>
        <w:rPr>
          <w:rFonts w:asciiTheme="minorHAnsi" w:hAnsiTheme="minorHAnsi" w:cstheme="minorHAnsi"/>
          <w:sz w:val="22"/>
          <w:szCs w:val="22"/>
        </w:rPr>
      </w:pP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gaat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bij</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begrip</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arbeidsmarkt”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zowel</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om</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een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nadere</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bepaling</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omvang</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en</w:t>
      </w:r>
      <w:r w:rsidR="00137A18">
        <w:rPr>
          <w:rFonts w:asciiTheme="minorHAnsi" w:hAnsiTheme="minorHAnsi" w:cstheme="minorHAnsi"/>
          <w:color w:val="231F20"/>
          <w:sz w:val="22"/>
          <w:szCs w:val="22"/>
        </w:rPr>
        <w:t xml:space="preserve"> </w:t>
      </w:r>
      <w:r w:rsidRPr="007739B6">
        <w:rPr>
          <w:rFonts w:asciiTheme="minorHAnsi" w:hAnsiTheme="minorHAnsi" w:cstheme="minorHAnsi"/>
          <w:color w:val="231F20"/>
          <w:spacing w:val="-60"/>
          <w:sz w:val="22"/>
          <w:szCs w:val="22"/>
        </w:rPr>
        <w:t xml:space="preserve"> </w:t>
      </w:r>
      <w:r w:rsidRPr="007739B6">
        <w:rPr>
          <w:rFonts w:asciiTheme="minorHAnsi" w:hAnsiTheme="minorHAnsi" w:cstheme="minorHAnsi"/>
          <w:color w:val="231F20"/>
          <w:sz w:val="22"/>
          <w:szCs w:val="22"/>
        </w:rPr>
        <w:t>kenmerken van het kerkelijke arbeidsterrein, als om verk</w:t>
      </w:r>
      <w:r w:rsidR="00137A18">
        <w:rPr>
          <w:rFonts w:asciiTheme="minorHAnsi" w:hAnsiTheme="minorHAnsi" w:cstheme="minorHAnsi"/>
          <w:color w:val="231F20"/>
          <w:sz w:val="22"/>
          <w:szCs w:val="22"/>
        </w:rPr>
        <w:t xml:space="preserve">enning van de mechanismen, zoals </w:t>
      </w:r>
      <w:r w:rsidRPr="007739B6">
        <w:rPr>
          <w:rFonts w:asciiTheme="minorHAnsi" w:hAnsiTheme="minorHAnsi" w:cstheme="minorHAnsi"/>
          <w:color w:val="231F20"/>
          <w:spacing w:val="-60"/>
          <w:sz w:val="22"/>
          <w:szCs w:val="22"/>
        </w:rPr>
        <w:t xml:space="preserve"> </w:t>
      </w:r>
      <w:r w:rsidR="00137A18">
        <w:rPr>
          <w:rFonts w:asciiTheme="minorHAnsi" w:hAnsiTheme="minorHAnsi" w:cstheme="minorHAnsi"/>
          <w:color w:val="231F20"/>
          <w:spacing w:val="-60"/>
          <w:sz w:val="22"/>
          <w:szCs w:val="22"/>
        </w:rPr>
        <w:t xml:space="preserve">      </w:t>
      </w:r>
      <w:r w:rsidR="00137A18">
        <w:rPr>
          <w:rFonts w:asciiTheme="minorHAnsi" w:hAnsiTheme="minorHAnsi" w:cstheme="minorHAnsi"/>
          <w:color w:val="231F20"/>
          <w:sz w:val="22"/>
          <w:szCs w:val="22"/>
        </w:rPr>
        <w:t>v</w:t>
      </w:r>
      <w:r w:rsidRPr="007739B6">
        <w:rPr>
          <w:rFonts w:asciiTheme="minorHAnsi" w:hAnsiTheme="minorHAnsi" w:cstheme="minorHAnsi"/>
          <w:color w:val="231F20"/>
          <w:sz w:val="22"/>
          <w:szCs w:val="22"/>
        </w:rPr>
        <w:t>erloop</w:t>
      </w:r>
      <w:r w:rsidRPr="007739B6">
        <w:rPr>
          <w:rFonts w:asciiTheme="minorHAnsi" w:hAnsiTheme="minorHAnsi" w:cstheme="minorHAnsi"/>
          <w:color w:val="231F20"/>
          <w:spacing w:val="-14"/>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vraag</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aanbod,</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die</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zich</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erin</w:t>
      </w:r>
      <w:r w:rsidRPr="007739B6">
        <w:rPr>
          <w:rFonts w:asciiTheme="minorHAnsi" w:hAnsiTheme="minorHAnsi" w:cstheme="minorHAnsi"/>
          <w:color w:val="231F20"/>
          <w:spacing w:val="-13"/>
          <w:sz w:val="22"/>
          <w:szCs w:val="22"/>
        </w:rPr>
        <w:t xml:space="preserve"> </w:t>
      </w:r>
      <w:r w:rsidRPr="007739B6">
        <w:rPr>
          <w:rFonts w:asciiTheme="minorHAnsi" w:hAnsiTheme="minorHAnsi" w:cstheme="minorHAnsi"/>
          <w:color w:val="231F20"/>
          <w:sz w:val="22"/>
          <w:szCs w:val="22"/>
        </w:rPr>
        <w:t>voordoen.</w:t>
      </w:r>
    </w:p>
    <w:p w14:paraId="7D2CB3F0" w14:textId="77777777" w:rsidR="009C2A25" w:rsidRPr="007739B6" w:rsidRDefault="009C2A25">
      <w:pPr>
        <w:pStyle w:val="Plattetekst"/>
        <w:spacing w:before="11" w:after="0"/>
        <w:rPr>
          <w:rFonts w:asciiTheme="minorHAnsi" w:hAnsiTheme="minorHAnsi" w:cstheme="minorHAnsi"/>
          <w:sz w:val="22"/>
          <w:szCs w:val="22"/>
        </w:rPr>
      </w:pPr>
    </w:p>
    <w:p w14:paraId="36FFE690" w14:textId="77777777" w:rsidR="009C2A25" w:rsidRPr="007739B6" w:rsidRDefault="00DF7036">
      <w:pPr>
        <w:pStyle w:val="Plattetekst"/>
        <w:spacing w:after="0" w:line="240" w:lineRule="auto"/>
        <w:ind w:right="795"/>
        <w:rPr>
          <w:rFonts w:asciiTheme="minorHAnsi" w:hAnsiTheme="minorHAnsi" w:cstheme="minorHAnsi"/>
          <w:sz w:val="22"/>
          <w:szCs w:val="22"/>
        </w:rPr>
      </w:pPr>
      <w:r w:rsidRPr="007739B6">
        <w:rPr>
          <w:rFonts w:asciiTheme="minorHAnsi" w:hAnsiTheme="minorHAnsi" w:cstheme="minorHAnsi"/>
          <w:color w:val="231F20"/>
          <w:sz w:val="22"/>
          <w:szCs w:val="22"/>
        </w:rPr>
        <w:t>Vele werkers</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op het</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kerkelijk erf</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zijn werkzaam</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in</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een kleinschalige</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setting, zonder</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collega’s of</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 xml:space="preserve">met een of enkele collega´s </w:t>
      </w:r>
      <w:proofErr w:type="spellStart"/>
      <w:r w:rsidRPr="007739B6">
        <w:rPr>
          <w:rFonts w:asciiTheme="minorHAnsi" w:hAnsiTheme="minorHAnsi" w:cstheme="minorHAnsi"/>
          <w:color w:val="231F20"/>
          <w:sz w:val="22"/>
          <w:szCs w:val="22"/>
        </w:rPr>
        <w:t>temidden</w:t>
      </w:r>
      <w:proofErr w:type="spellEnd"/>
      <w:r w:rsidRPr="007739B6">
        <w:rPr>
          <w:rFonts w:asciiTheme="minorHAnsi" w:hAnsiTheme="minorHAnsi" w:cstheme="minorHAnsi"/>
          <w:color w:val="231F20"/>
          <w:sz w:val="22"/>
          <w:szCs w:val="22"/>
        </w:rPr>
        <w:t xml:space="preserve"> van de vele vrijwilligers in plaatselijke gemeenten van de</w:t>
      </w:r>
      <w:r w:rsidR="00137A18">
        <w:rPr>
          <w:rFonts w:asciiTheme="minorHAnsi" w:hAnsiTheme="minorHAnsi" w:cstheme="minorHAnsi"/>
          <w:color w:val="231F20"/>
          <w:sz w:val="22"/>
          <w:szCs w:val="22"/>
        </w:rPr>
        <w:t xml:space="preserve"> </w:t>
      </w:r>
      <w:r w:rsidRPr="007739B6">
        <w:rPr>
          <w:rFonts w:asciiTheme="minorHAnsi" w:hAnsiTheme="minorHAnsi" w:cstheme="minorHAnsi"/>
          <w:color w:val="231F20"/>
          <w:spacing w:val="-60"/>
          <w:sz w:val="22"/>
          <w:szCs w:val="22"/>
        </w:rPr>
        <w:t xml:space="preserve"> </w:t>
      </w:r>
      <w:r w:rsidRPr="007739B6">
        <w:rPr>
          <w:rFonts w:asciiTheme="minorHAnsi" w:hAnsiTheme="minorHAnsi" w:cstheme="minorHAnsi"/>
          <w:color w:val="231F20"/>
          <w:sz w:val="22"/>
          <w:szCs w:val="22"/>
        </w:rPr>
        <w:t>kerk. We hebben het dan over uiteenlopende typ</w:t>
      </w:r>
      <w:r w:rsidR="00137A18">
        <w:rPr>
          <w:rFonts w:asciiTheme="minorHAnsi" w:hAnsiTheme="minorHAnsi" w:cstheme="minorHAnsi"/>
          <w:color w:val="231F20"/>
          <w:sz w:val="22"/>
          <w:szCs w:val="22"/>
        </w:rPr>
        <w:t xml:space="preserve">en (mede)werkers, waaronder </w:t>
      </w:r>
      <w:r w:rsidRPr="007739B6">
        <w:rPr>
          <w:rFonts w:asciiTheme="minorHAnsi" w:hAnsiTheme="minorHAnsi" w:cstheme="minorHAnsi"/>
          <w:color w:val="231F20"/>
          <w:sz w:val="22"/>
          <w:szCs w:val="22"/>
        </w:rPr>
        <w:t>kosters en</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 xml:space="preserve">kerkmusici. </w:t>
      </w:r>
    </w:p>
    <w:p w14:paraId="123CFD34" w14:textId="77777777" w:rsidR="009C2A25" w:rsidRPr="007739B6" w:rsidRDefault="009C2A25">
      <w:pPr>
        <w:pStyle w:val="Plattetekst"/>
        <w:spacing w:after="0" w:line="240" w:lineRule="auto"/>
        <w:ind w:right="795"/>
        <w:rPr>
          <w:rFonts w:asciiTheme="minorHAnsi" w:hAnsiTheme="minorHAnsi" w:cstheme="minorHAnsi"/>
          <w:color w:val="231F20"/>
          <w:sz w:val="22"/>
          <w:szCs w:val="22"/>
        </w:rPr>
      </w:pPr>
    </w:p>
    <w:p w14:paraId="48CA7407" w14:textId="77777777" w:rsidR="009C2A25" w:rsidRPr="007739B6" w:rsidRDefault="00DF7036">
      <w:pPr>
        <w:pStyle w:val="Plattetekst"/>
        <w:spacing w:line="235" w:lineRule="auto"/>
        <w:ind w:right="517"/>
        <w:rPr>
          <w:rFonts w:asciiTheme="minorHAnsi" w:hAnsiTheme="minorHAnsi" w:cstheme="minorHAnsi"/>
          <w:sz w:val="22"/>
          <w:szCs w:val="22"/>
        </w:rPr>
      </w:pPr>
      <w:r w:rsidRPr="007739B6">
        <w:rPr>
          <w:rFonts w:asciiTheme="minorHAnsi" w:hAnsiTheme="minorHAnsi" w:cstheme="minorHAnsi"/>
          <w:color w:val="231F20"/>
          <w:sz w:val="22"/>
          <w:szCs w:val="22"/>
        </w:rPr>
        <w:t>Dit brengt met zich mee dat er nogal eens sprake is van beperkte aandacht voor zaken als</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deskundigheidsbevordering</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nascholing.</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In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kleinschalige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werksetting</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kan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tevens</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slechts</w:t>
      </w:r>
      <w:r w:rsidRPr="007739B6">
        <w:rPr>
          <w:rFonts w:asciiTheme="minorHAnsi" w:hAnsiTheme="minorHAnsi" w:cstheme="minorHAnsi"/>
          <w:color w:val="231F20"/>
          <w:spacing w:val="-59"/>
          <w:sz w:val="22"/>
          <w:szCs w:val="22"/>
        </w:rPr>
        <w:t xml:space="preserve"> </w:t>
      </w:r>
      <w:r w:rsidRPr="007739B6">
        <w:rPr>
          <w:rFonts w:asciiTheme="minorHAnsi" w:hAnsiTheme="minorHAnsi" w:cstheme="minorHAnsi"/>
          <w:color w:val="231F20"/>
          <w:sz w:val="22"/>
          <w:szCs w:val="22"/>
        </w:rPr>
        <w:t>beperkte beroepsmobiliteit worden geboden. Overigens geldt dat werkers vaak bewust hebben</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gekozen voor werken in de kerk, dat ze gemotiveerd zijn en een arbeidsvreugde ervaren die mede</w:t>
      </w:r>
      <w:r w:rsidR="00137A18">
        <w:rPr>
          <w:rFonts w:asciiTheme="minorHAnsi" w:hAnsiTheme="minorHAnsi" w:cstheme="minorHAnsi"/>
          <w:color w:val="231F20"/>
          <w:sz w:val="22"/>
          <w:szCs w:val="22"/>
        </w:rPr>
        <w:t xml:space="preserve"> </w:t>
      </w:r>
      <w:r w:rsidRPr="007739B6">
        <w:rPr>
          <w:rFonts w:asciiTheme="minorHAnsi" w:hAnsiTheme="minorHAnsi" w:cstheme="minorHAnsi"/>
          <w:color w:val="231F20"/>
          <w:spacing w:val="-60"/>
          <w:sz w:val="22"/>
          <w:szCs w:val="22"/>
        </w:rPr>
        <w:t xml:space="preserve"> </w:t>
      </w:r>
      <w:r w:rsidRPr="007739B6">
        <w:rPr>
          <w:rFonts w:asciiTheme="minorHAnsi" w:hAnsiTheme="minorHAnsi" w:cstheme="minorHAnsi"/>
          <w:color w:val="231F20"/>
          <w:sz w:val="22"/>
          <w:szCs w:val="22"/>
        </w:rPr>
        <w:t>bepaald</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wordt</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door</w:t>
      </w:r>
      <w:r w:rsidRPr="007739B6">
        <w:rPr>
          <w:rFonts w:asciiTheme="minorHAnsi" w:hAnsiTheme="minorHAnsi" w:cstheme="minorHAnsi"/>
          <w:color w:val="231F20"/>
          <w:spacing w:val="-9"/>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specifieke</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karakter</w:t>
      </w:r>
      <w:r w:rsidRPr="007739B6">
        <w:rPr>
          <w:rFonts w:asciiTheme="minorHAnsi" w:hAnsiTheme="minorHAnsi" w:cstheme="minorHAnsi"/>
          <w:color w:val="231F20"/>
          <w:spacing w:val="-9"/>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9"/>
          <w:sz w:val="22"/>
          <w:szCs w:val="22"/>
        </w:rPr>
        <w:t xml:space="preserve"> </w:t>
      </w:r>
      <w:r w:rsidRPr="007739B6">
        <w:rPr>
          <w:rFonts w:asciiTheme="minorHAnsi" w:hAnsiTheme="minorHAnsi" w:cstheme="minorHAnsi"/>
          <w:color w:val="231F20"/>
          <w:sz w:val="22"/>
          <w:szCs w:val="22"/>
        </w:rPr>
        <w:t>kerk</w:t>
      </w:r>
      <w:r w:rsidRPr="007739B6">
        <w:rPr>
          <w:rFonts w:asciiTheme="minorHAnsi" w:hAnsiTheme="minorHAnsi" w:cstheme="minorHAnsi"/>
          <w:color w:val="231F20"/>
          <w:spacing w:val="-10"/>
          <w:sz w:val="22"/>
          <w:szCs w:val="22"/>
        </w:rPr>
        <w:t xml:space="preserve"> </w:t>
      </w:r>
      <w:r w:rsidRPr="007739B6">
        <w:rPr>
          <w:rFonts w:asciiTheme="minorHAnsi" w:hAnsiTheme="minorHAnsi" w:cstheme="minorHAnsi"/>
          <w:color w:val="231F20"/>
          <w:sz w:val="22"/>
          <w:szCs w:val="22"/>
        </w:rPr>
        <w:t>als</w:t>
      </w:r>
      <w:r w:rsidRPr="007739B6">
        <w:rPr>
          <w:rFonts w:asciiTheme="minorHAnsi" w:hAnsiTheme="minorHAnsi" w:cstheme="minorHAnsi"/>
          <w:color w:val="231F20"/>
          <w:spacing w:val="-10"/>
          <w:sz w:val="22"/>
          <w:szCs w:val="22"/>
        </w:rPr>
        <w:t xml:space="preserve"> </w:t>
      </w:r>
      <w:proofErr w:type="spellStart"/>
      <w:r w:rsidRPr="007739B6">
        <w:rPr>
          <w:rFonts w:asciiTheme="minorHAnsi" w:hAnsiTheme="minorHAnsi" w:cstheme="minorHAnsi"/>
          <w:color w:val="231F20"/>
          <w:sz w:val="22"/>
          <w:szCs w:val="22"/>
        </w:rPr>
        <w:t>werkgevende</w:t>
      </w:r>
      <w:proofErr w:type="spellEnd"/>
      <w:r w:rsidRPr="007739B6">
        <w:rPr>
          <w:rFonts w:asciiTheme="minorHAnsi" w:hAnsiTheme="minorHAnsi" w:cstheme="minorHAnsi"/>
          <w:color w:val="231F20"/>
          <w:spacing w:val="-9"/>
          <w:sz w:val="22"/>
          <w:szCs w:val="22"/>
        </w:rPr>
        <w:t xml:space="preserve"> </w:t>
      </w:r>
      <w:r w:rsidRPr="007739B6">
        <w:rPr>
          <w:rFonts w:asciiTheme="minorHAnsi" w:hAnsiTheme="minorHAnsi" w:cstheme="minorHAnsi"/>
          <w:color w:val="231F20"/>
          <w:sz w:val="22"/>
          <w:szCs w:val="22"/>
        </w:rPr>
        <w:t>organisatie.</w:t>
      </w:r>
    </w:p>
    <w:p w14:paraId="19D21CF8" w14:textId="77777777" w:rsidR="009C2A25" w:rsidRPr="007739B6" w:rsidRDefault="00DF7036">
      <w:pPr>
        <w:pStyle w:val="Plattetekst"/>
        <w:spacing w:line="240" w:lineRule="auto"/>
        <w:ind w:right="772"/>
        <w:rPr>
          <w:rFonts w:asciiTheme="minorHAnsi" w:hAnsiTheme="minorHAnsi" w:cstheme="minorHAnsi"/>
          <w:sz w:val="22"/>
          <w:szCs w:val="22"/>
        </w:rPr>
      </w:pPr>
      <w:r w:rsidRPr="007739B6">
        <w:rPr>
          <w:rFonts w:asciiTheme="minorHAnsi" w:hAnsiTheme="minorHAnsi" w:cstheme="minorHAnsi"/>
          <w:color w:val="231F20"/>
          <w:sz w:val="22"/>
          <w:szCs w:val="22"/>
        </w:rPr>
        <w:t>Ledenverlies en bezuinigingen van de kerken brengen een grotere druk met zich mee op het</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rendement van de betaalde, professionele arbeid voor de kerk als organisatie. Daardoor groeit</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belang</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voor</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werkgevers</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werknemers</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om</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aandacht</w:t>
      </w:r>
      <w:r w:rsidRPr="007739B6">
        <w:rPr>
          <w:rFonts w:asciiTheme="minorHAnsi" w:hAnsiTheme="minorHAnsi" w:cstheme="minorHAnsi"/>
          <w:color w:val="231F20"/>
          <w:spacing w:val="-6"/>
          <w:sz w:val="22"/>
          <w:szCs w:val="22"/>
        </w:rPr>
        <w:t xml:space="preserve"> </w:t>
      </w:r>
      <w:r w:rsidRPr="007739B6">
        <w:rPr>
          <w:rFonts w:asciiTheme="minorHAnsi" w:hAnsiTheme="minorHAnsi" w:cstheme="minorHAnsi"/>
          <w:color w:val="231F20"/>
          <w:sz w:val="22"/>
          <w:szCs w:val="22"/>
        </w:rPr>
        <w:t>te</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schenken</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aan</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organisatie</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5"/>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60"/>
          <w:sz w:val="22"/>
          <w:szCs w:val="22"/>
        </w:rPr>
        <w:t xml:space="preserve"> </w:t>
      </w:r>
      <w:r w:rsidR="00137A18">
        <w:rPr>
          <w:rFonts w:asciiTheme="minorHAnsi" w:hAnsiTheme="minorHAnsi" w:cstheme="minorHAnsi"/>
          <w:color w:val="231F20"/>
          <w:spacing w:val="-60"/>
          <w:sz w:val="22"/>
          <w:szCs w:val="22"/>
        </w:rPr>
        <w:t xml:space="preserve">     </w:t>
      </w:r>
      <w:r w:rsidR="00137A18">
        <w:rPr>
          <w:rFonts w:asciiTheme="minorHAnsi" w:hAnsiTheme="minorHAnsi" w:cstheme="minorHAnsi"/>
          <w:color w:val="231F20"/>
          <w:sz w:val="22"/>
          <w:szCs w:val="22"/>
        </w:rPr>
        <w:t xml:space="preserve"> k</w:t>
      </w:r>
      <w:r w:rsidRPr="007739B6">
        <w:rPr>
          <w:rFonts w:asciiTheme="minorHAnsi" w:hAnsiTheme="minorHAnsi" w:cstheme="minorHAnsi"/>
          <w:color w:val="231F20"/>
          <w:sz w:val="22"/>
          <w:szCs w:val="22"/>
        </w:rPr>
        <w:t>erkelijke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arbeidsmarkt</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aan</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kwaliteit</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arbeid</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4"/>
          <w:sz w:val="22"/>
          <w:szCs w:val="22"/>
        </w:rPr>
        <w:t xml:space="preserve"> </w:t>
      </w:r>
      <w:proofErr w:type="spellStart"/>
      <w:r w:rsidRPr="007739B6">
        <w:rPr>
          <w:rFonts w:asciiTheme="minorHAnsi" w:hAnsiTheme="minorHAnsi" w:cstheme="minorHAnsi"/>
          <w:color w:val="231F20"/>
          <w:sz w:val="22"/>
          <w:szCs w:val="22"/>
        </w:rPr>
        <w:t>beroepsuitoefenaren</w:t>
      </w:r>
      <w:proofErr w:type="spellEnd"/>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in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deze</w:t>
      </w:r>
      <w:r w:rsidRPr="007739B6">
        <w:rPr>
          <w:rFonts w:asciiTheme="minorHAnsi" w:hAnsiTheme="minorHAnsi" w:cstheme="minorHAnsi"/>
          <w:color w:val="231F20"/>
          <w:spacing w:val="-59"/>
          <w:sz w:val="22"/>
          <w:szCs w:val="22"/>
        </w:rPr>
        <w:t xml:space="preserve"> </w:t>
      </w:r>
      <w:r w:rsidR="00137A18">
        <w:rPr>
          <w:rFonts w:asciiTheme="minorHAnsi" w:hAnsiTheme="minorHAnsi" w:cstheme="minorHAnsi"/>
          <w:color w:val="231F20"/>
          <w:spacing w:val="-59"/>
          <w:sz w:val="22"/>
          <w:szCs w:val="22"/>
        </w:rPr>
        <w:t xml:space="preserve"> </w:t>
      </w:r>
      <w:r w:rsidR="00137A18">
        <w:rPr>
          <w:rFonts w:asciiTheme="minorHAnsi" w:hAnsiTheme="minorHAnsi" w:cstheme="minorHAnsi"/>
          <w:color w:val="231F20"/>
          <w:sz w:val="22"/>
          <w:szCs w:val="22"/>
        </w:rPr>
        <w:t xml:space="preserve"> s</w:t>
      </w:r>
      <w:r w:rsidRPr="007739B6">
        <w:rPr>
          <w:rFonts w:asciiTheme="minorHAnsi" w:hAnsiTheme="minorHAnsi" w:cstheme="minorHAnsi"/>
          <w:color w:val="231F20"/>
          <w:sz w:val="22"/>
          <w:szCs w:val="22"/>
        </w:rPr>
        <w:t>ector.</w:t>
      </w:r>
    </w:p>
    <w:p w14:paraId="2CAE0334" w14:textId="77777777" w:rsidR="009C2A25" w:rsidRPr="007739B6" w:rsidRDefault="00DF7036">
      <w:pPr>
        <w:pStyle w:val="Plattetekst"/>
        <w:spacing w:line="240" w:lineRule="auto"/>
        <w:ind w:right="772"/>
        <w:rPr>
          <w:rFonts w:asciiTheme="minorHAnsi" w:hAnsiTheme="minorHAnsi" w:cstheme="minorHAnsi"/>
          <w:color w:val="231F20"/>
          <w:sz w:val="22"/>
          <w:szCs w:val="22"/>
        </w:rPr>
      </w:pPr>
      <w:r w:rsidRPr="007739B6">
        <w:rPr>
          <w:rFonts w:asciiTheme="minorHAnsi" w:hAnsiTheme="minorHAnsi" w:cstheme="minorHAnsi"/>
          <w:color w:val="231F20"/>
          <w:sz w:val="22"/>
          <w:szCs w:val="22"/>
        </w:rPr>
        <w:t xml:space="preserve">Ten tijde van de onderzoeken, waren de gevolgen van Covid-19 volop zichtbaar. Kerkelijke activiteiten kwamen stil te liggen of werden anders ingericht. Vele werkers werden geconfronteerd met het verdwijnen van werkzaamheden. Nieuwe werkvormen werden gevonden. Hoe dan ook, de invloed van Covid-19 was en is sterk aanwezig. In het </w:t>
      </w:r>
      <w:proofErr w:type="spellStart"/>
      <w:r w:rsidRPr="007739B6">
        <w:rPr>
          <w:rFonts w:asciiTheme="minorHAnsi" w:hAnsiTheme="minorHAnsi" w:cstheme="minorHAnsi"/>
          <w:color w:val="231F20"/>
          <w:sz w:val="22"/>
          <w:szCs w:val="22"/>
        </w:rPr>
        <w:t>medewerkersonderzoek</w:t>
      </w:r>
      <w:proofErr w:type="spellEnd"/>
      <w:r w:rsidRPr="007739B6">
        <w:rPr>
          <w:rFonts w:asciiTheme="minorHAnsi" w:hAnsiTheme="minorHAnsi" w:cstheme="minorHAnsi"/>
          <w:color w:val="231F20"/>
          <w:sz w:val="22"/>
          <w:szCs w:val="22"/>
        </w:rPr>
        <w:t xml:space="preserve"> is dan ook ruimschoots aandacht gegeven aan Covid-19.</w:t>
      </w:r>
    </w:p>
    <w:p w14:paraId="2ABDA2B5" w14:textId="77777777" w:rsidR="009C2A25" w:rsidRPr="007739B6" w:rsidRDefault="00DF7036">
      <w:pPr>
        <w:pStyle w:val="Plattetekst"/>
        <w:spacing w:line="240" w:lineRule="auto"/>
        <w:ind w:right="704"/>
        <w:rPr>
          <w:rFonts w:asciiTheme="minorHAnsi" w:hAnsiTheme="minorHAnsi" w:cstheme="minorHAnsi"/>
          <w:sz w:val="22"/>
          <w:szCs w:val="22"/>
        </w:rPr>
      </w:pPr>
      <w:r w:rsidRPr="007739B6">
        <w:rPr>
          <w:rFonts w:asciiTheme="minorHAnsi" w:hAnsiTheme="minorHAnsi" w:cstheme="minorHAnsi"/>
          <w:color w:val="231F20"/>
          <w:sz w:val="22"/>
          <w:szCs w:val="22"/>
        </w:rPr>
        <w:t>Doelstelling</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het voortgezette</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onderzoek</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is</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dus</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om</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kerkelijke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arbeidsmarkt</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als</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terrein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nader</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te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bepalen</w:t>
      </w:r>
      <w:r w:rsidRPr="007739B6">
        <w:rPr>
          <w:rFonts w:asciiTheme="minorHAnsi" w:hAnsiTheme="minorHAnsi" w:cstheme="minorHAnsi"/>
          <w:color w:val="231F20"/>
          <w:spacing w:val="-59"/>
          <w:sz w:val="22"/>
          <w:szCs w:val="22"/>
        </w:rPr>
        <w:t xml:space="preserve"> </w:t>
      </w:r>
      <w:r w:rsidR="00137A18">
        <w:rPr>
          <w:rFonts w:asciiTheme="minorHAnsi" w:hAnsiTheme="minorHAnsi" w:cstheme="minorHAnsi"/>
          <w:color w:val="231F20"/>
          <w:spacing w:val="-59"/>
          <w:sz w:val="22"/>
          <w:szCs w:val="22"/>
        </w:rPr>
        <w:t xml:space="preserve">  </w:t>
      </w:r>
      <w:r w:rsidR="00137A18">
        <w:rPr>
          <w:rFonts w:asciiTheme="minorHAnsi" w:hAnsiTheme="minorHAnsi" w:cstheme="minorHAnsi"/>
          <w:color w:val="231F20"/>
          <w:sz w:val="22"/>
          <w:szCs w:val="22"/>
        </w:rPr>
        <w:t xml:space="preserve"> e</w:t>
      </w:r>
      <w:r w:rsidRPr="007739B6">
        <w:rPr>
          <w:rFonts w:asciiTheme="minorHAnsi" w:hAnsiTheme="minorHAnsi" w:cstheme="minorHAnsi"/>
          <w:color w:val="231F20"/>
          <w:sz w:val="22"/>
          <w:szCs w:val="22"/>
        </w:rPr>
        <w:t>n af te grenzen, en om de samenstelling ervan naar beroepen, functies en functieniveaus in</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kaart te brengen. En tevens om enkele kerncijfers te verzamelen over uitstroom en instroom in</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kerkelijke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arbeidsmarkt</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als</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geheel</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in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onderdelen</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ervan.</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tenslotte</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om</w:t>
      </w:r>
      <w:r w:rsidRPr="007739B6">
        <w:rPr>
          <w:rFonts w:asciiTheme="minorHAnsi" w:hAnsiTheme="minorHAnsi" w:cstheme="minorHAnsi"/>
          <w:color w:val="231F20"/>
          <w:spacing w:val="-4"/>
          <w:sz w:val="22"/>
          <w:szCs w:val="22"/>
        </w:rPr>
        <w:t xml:space="preserve"> </w:t>
      </w:r>
      <w:r w:rsidRPr="007739B6">
        <w:rPr>
          <w:rFonts w:asciiTheme="minorHAnsi" w:hAnsiTheme="minorHAnsi" w:cstheme="minorHAnsi"/>
          <w:color w:val="231F20"/>
          <w:sz w:val="22"/>
          <w:szCs w:val="22"/>
        </w:rPr>
        <w:t>enkele</w:t>
      </w:r>
      <w:r w:rsidRPr="007739B6">
        <w:rPr>
          <w:rFonts w:asciiTheme="minorHAnsi" w:hAnsiTheme="minorHAnsi" w:cstheme="minorHAnsi"/>
          <w:color w:val="231F20"/>
          <w:spacing w:val="-3"/>
          <w:sz w:val="22"/>
          <w:szCs w:val="22"/>
        </w:rPr>
        <w:t xml:space="preserve"> </w:t>
      </w:r>
      <w:r w:rsidRPr="007739B6">
        <w:rPr>
          <w:rFonts w:asciiTheme="minorHAnsi" w:hAnsiTheme="minorHAnsi" w:cstheme="minorHAnsi"/>
          <w:color w:val="231F20"/>
          <w:sz w:val="22"/>
          <w:szCs w:val="22"/>
        </w:rPr>
        <w:t>trends en prognoses omtrent de ontwikkelingen binnen de kerkelijke arbeidsmarkt af te leiden en te</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formuleren,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welke</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bouwstenen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kunnen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leveren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voor</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de</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vorming</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beleid</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geven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van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advies.</w:t>
      </w:r>
      <w:r w:rsidRPr="007739B6">
        <w:rPr>
          <w:rFonts w:asciiTheme="minorHAnsi" w:hAnsiTheme="minorHAnsi" w:cstheme="minorHAnsi"/>
          <w:color w:val="231F20"/>
          <w:spacing w:val="-59"/>
          <w:sz w:val="22"/>
          <w:szCs w:val="22"/>
        </w:rPr>
        <w:t xml:space="preserve"> </w:t>
      </w:r>
      <w:r w:rsidRPr="007739B6">
        <w:rPr>
          <w:rFonts w:asciiTheme="minorHAnsi" w:hAnsiTheme="minorHAnsi" w:cstheme="minorHAnsi"/>
          <w:color w:val="231F20"/>
          <w:sz w:val="22"/>
          <w:szCs w:val="22"/>
        </w:rPr>
        <w:t xml:space="preserve">Om praktische redenen is de doelgroep van de </w:t>
      </w:r>
      <w:proofErr w:type="spellStart"/>
      <w:r w:rsidRPr="007739B6">
        <w:rPr>
          <w:rFonts w:asciiTheme="minorHAnsi" w:hAnsiTheme="minorHAnsi" w:cstheme="minorHAnsi"/>
          <w:color w:val="231F20"/>
          <w:sz w:val="22"/>
          <w:szCs w:val="22"/>
        </w:rPr>
        <w:t>onderzoeksenquête</w:t>
      </w:r>
      <w:proofErr w:type="spellEnd"/>
      <w:r w:rsidRPr="007739B6">
        <w:rPr>
          <w:rFonts w:asciiTheme="minorHAnsi" w:hAnsiTheme="minorHAnsi" w:cstheme="minorHAnsi"/>
          <w:color w:val="231F20"/>
          <w:sz w:val="22"/>
          <w:szCs w:val="22"/>
        </w:rPr>
        <w:t xml:space="preserve"> beperkt tot de Protestantse</w:t>
      </w:r>
      <w:r w:rsidRPr="007739B6">
        <w:rPr>
          <w:rFonts w:asciiTheme="minorHAnsi" w:hAnsiTheme="minorHAnsi" w:cstheme="minorHAnsi"/>
          <w:color w:val="231F20"/>
          <w:spacing w:val="1"/>
          <w:sz w:val="22"/>
          <w:szCs w:val="22"/>
        </w:rPr>
        <w:t xml:space="preserve"> </w:t>
      </w:r>
      <w:r w:rsidRPr="007739B6">
        <w:rPr>
          <w:rFonts w:asciiTheme="minorHAnsi" w:hAnsiTheme="minorHAnsi" w:cstheme="minorHAnsi"/>
          <w:color w:val="231F20"/>
          <w:sz w:val="22"/>
          <w:szCs w:val="22"/>
        </w:rPr>
        <w:t>Kerk</w:t>
      </w:r>
      <w:r w:rsidR="00137A18">
        <w:rPr>
          <w:rFonts w:asciiTheme="minorHAnsi" w:hAnsiTheme="minorHAnsi" w:cstheme="minorHAnsi"/>
          <w:color w:val="231F20"/>
          <w:sz w:val="22"/>
          <w:szCs w:val="22"/>
        </w:rPr>
        <w:t xml:space="preserve"> in Nederland (PKN)</w:t>
      </w:r>
      <w:r w:rsidRPr="007739B6">
        <w:rPr>
          <w:rFonts w:asciiTheme="minorHAnsi" w:hAnsiTheme="minorHAnsi" w:cstheme="minorHAnsi"/>
          <w:color w:val="231F20"/>
          <w:sz w:val="22"/>
          <w:szCs w:val="22"/>
        </w:rPr>
        <w:t>,</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en</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dan</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met</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name</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het</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plaatselijk</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niveau</w:t>
      </w:r>
      <w:r w:rsidRPr="007739B6">
        <w:rPr>
          <w:rFonts w:asciiTheme="minorHAnsi" w:hAnsiTheme="minorHAnsi" w:cstheme="minorHAnsi"/>
          <w:color w:val="231F20"/>
          <w:spacing w:val="-11"/>
          <w:sz w:val="22"/>
          <w:szCs w:val="22"/>
        </w:rPr>
        <w:t xml:space="preserve"> </w:t>
      </w:r>
      <w:r w:rsidRPr="007739B6">
        <w:rPr>
          <w:rFonts w:asciiTheme="minorHAnsi" w:hAnsiTheme="minorHAnsi" w:cstheme="minorHAnsi"/>
          <w:color w:val="231F20"/>
          <w:sz w:val="22"/>
          <w:szCs w:val="22"/>
        </w:rPr>
        <w:t>(plaatselijke</w:t>
      </w:r>
      <w:r w:rsidRPr="007739B6">
        <w:rPr>
          <w:rFonts w:asciiTheme="minorHAnsi" w:hAnsiTheme="minorHAnsi" w:cstheme="minorHAnsi"/>
          <w:color w:val="231F20"/>
          <w:spacing w:val="-12"/>
          <w:sz w:val="22"/>
          <w:szCs w:val="22"/>
        </w:rPr>
        <w:t xml:space="preserve"> </w:t>
      </w:r>
      <w:r w:rsidRPr="007739B6">
        <w:rPr>
          <w:rFonts w:asciiTheme="minorHAnsi" w:hAnsiTheme="minorHAnsi" w:cstheme="minorHAnsi"/>
          <w:color w:val="231F20"/>
          <w:sz w:val="22"/>
          <w:szCs w:val="22"/>
        </w:rPr>
        <w:t>gemeenten).</w:t>
      </w:r>
    </w:p>
    <w:p w14:paraId="4817B1CD" w14:textId="77777777" w:rsidR="009C2A25" w:rsidRPr="007739B6" w:rsidRDefault="009C2A25">
      <w:pPr>
        <w:pStyle w:val="Plattetekst"/>
        <w:spacing w:before="9" w:after="0"/>
        <w:rPr>
          <w:rFonts w:asciiTheme="minorHAnsi" w:hAnsiTheme="minorHAnsi" w:cstheme="minorHAnsi"/>
          <w:sz w:val="22"/>
          <w:szCs w:val="22"/>
        </w:rPr>
      </w:pPr>
    </w:p>
    <w:p w14:paraId="500CDA37" w14:textId="77777777" w:rsidR="009C2A25" w:rsidRPr="007739B6" w:rsidRDefault="00DF7036">
      <w:pPr>
        <w:pStyle w:val="Plattetekst"/>
        <w:tabs>
          <w:tab w:val="left" w:pos="847"/>
        </w:tabs>
        <w:spacing w:after="0" w:line="242" w:lineRule="exact"/>
        <w:ind w:left="397" w:right="893"/>
        <w:rPr>
          <w:rFonts w:asciiTheme="minorHAnsi" w:hAnsiTheme="minorHAnsi" w:cstheme="minorHAnsi"/>
          <w:color w:val="231F20"/>
          <w:spacing w:val="-6"/>
          <w:w w:val="105"/>
          <w:sz w:val="22"/>
          <w:szCs w:val="22"/>
        </w:rPr>
      </w:pPr>
      <w:r w:rsidRPr="007739B6">
        <w:rPr>
          <w:rFonts w:asciiTheme="minorHAnsi" w:hAnsiTheme="minorHAnsi" w:cstheme="minorHAnsi"/>
          <w:sz w:val="22"/>
          <w:szCs w:val="22"/>
        </w:rPr>
        <w:br w:type="page"/>
      </w:r>
    </w:p>
    <w:p w14:paraId="181C5A88" w14:textId="77777777" w:rsidR="009C2A25" w:rsidRPr="007739B6" w:rsidRDefault="007739B6">
      <w:pPr>
        <w:rPr>
          <w:rFonts w:asciiTheme="minorHAnsi" w:hAnsiTheme="minorHAnsi" w:cstheme="minorHAnsi"/>
          <w:sz w:val="22"/>
          <w:szCs w:val="22"/>
        </w:rPr>
      </w:pPr>
      <w:r>
        <w:rPr>
          <w:rFonts w:asciiTheme="minorHAnsi" w:hAnsiTheme="minorHAnsi" w:cstheme="minorHAnsi"/>
          <w:b/>
          <w:bCs/>
          <w:sz w:val="22"/>
          <w:szCs w:val="22"/>
        </w:rPr>
        <w:lastRenderedPageBreak/>
        <w:t>Hoofdstuk 2</w:t>
      </w:r>
      <w:r w:rsidR="00DF7036" w:rsidRPr="007739B6">
        <w:rPr>
          <w:rFonts w:asciiTheme="minorHAnsi" w:hAnsiTheme="minorHAnsi" w:cstheme="minorHAnsi"/>
          <w:b/>
          <w:bCs/>
          <w:sz w:val="22"/>
          <w:szCs w:val="22"/>
        </w:rPr>
        <w:t xml:space="preserve">  De beroepsbevolking in de PKN</w:t>
      </w:r>
    </w:p>
    <w:p w14:paraId="12C9D220" w14:textId="77777777" w:rsidR="009C2A25" w:rsidRPr="007739B6" w:rsidRDefault="009C2A25">
      <w:pPr>
        <w:rPr>
          <w:rFonts w:asciiTheme="minorHAnsi" w:hAnsiTheme="minorHAnsi" w:cstheme="minorHAnsi"/>
          <w:sz w:val="22"/>
          <w:szCs w:val="22"/>
        </w:rPr>
      </w:pPr>
    </w:p>
    <w:p w14:paraId="638ECA5F"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Inleiding</w:t>
      </w:r>
    </w:p>
    <w:p w14:paraId="77F699E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het voorjaar van 2021 vond een onderzoek plaats onder personen die in de PKN werkzaam zijn. Kortweg gezegd was het doel om inzicht te krijgen in welke functies men werkzaam is en hoe de samenwerkingsstructuur en ontwikkelingsmogelijkheden er op de specifieke werkplek uit zien. Gezien de actualiteit was er ook veel aandacht voor de gevolgen van Covid-19 voor de wijze waarop het werk wordt uitgevoerd. </w:t>
      </w:r>
    </w:p>
    <w:p w14:paraId="4A7BAC6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Voor de enquête, die de basis voor dit onderzoek vormt, is het ledenbestand van CNV Kerk &amp; Ideëel gebruikt. Omdat informatie van niet CNV leden ook interessant is voor het onderzoek, zijn ook andere kanalen gebruikt om de enquête onder de aandacht te brengen</w:t>
      </w:r>
      <w:r w:rsidR="00DD4F7C" w:rsidRPr="00DD4F7C">
        <w:rPr>
          <w:rFonts w:asciiTheme="minorHAnsi" w:hAnsiTheme="minorHAnsi" w:cstheme="minorHAnsi"/>
          <w:sz w:val="22"/>
          <w:szCs w:val="22"/>
        </w:rPr>
        <w:t>: Door de Dienstenorganisatie van de Protestantse Kerk is de link naar het online enquêteformulier naar alle hun bekende mailadressen van kerkelijk (mede-)werkers verzonden, en ook aan kerkrentmeesters die zijn benaderd voor het werkgeversonderzoek is gevraagd de link naar de enquête aan hun betaalde medewerkers door te zenden.</w:t>
      </w:r>
      <w:r w:rsidRPr="007739B6">
        <w:rPr>
          <w:rFonts w:asciiTheme="minorHAnsi" w:hAnsiTheme="minorHAnsi" w:cstheme="minorHAnsi"/>
          <w:sz w:val="22"/>
          <w:szCs w:val="22"/>
        </w:rPr>
        <w:t xml:space="preserve"> De hoop was dat op deze manier veel waardevolle informatie zou worden verkregen. </w:t>
      </w:r>
    </w:p>
    <w:p w14:paraId="0592CCB5"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Het rechtstreeks benaderen van personen die geen lid zijn van het CNV is om diverse redenen problematisch, vanwege privacy aspecten en omdat contactgegevens doorgaans niet bekend zijn. </w:t>
      </w:r>
    </w:p>
    <w:p w14:paraId="6BC3FFF0"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De enquête is opengesteld van 17 maart 2021 tot 30 april 2021.</w:t>
      </w:r>
    </w:p>
    <w:p w14:paraId="593E7F44" w14:textId="77777777" w:rsidR="009C2A25" w:rsidRPr="007739B6" w:rsidRDefault="009C2A25">
      <w:pPr>
        <w:rPr>
          <w:rFonts w:asciiTheme="minorHAnsi" w:hAnsiTheme="minorHAnsi" w:cstheme="minorHAnsi"/>
          <w:sz w:val="22"/>
          <w:szCs w:val="22"/>
        </w:rPr>
      </w:pPr>
    </w:p>
    <w:p w14:paraId="4DA52EE4"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Kwantitatieve gegevens</w:t>
      </w:r>
    </w:p>
    <w:p w14:paraId="5504BCD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totaal reageerden 241 personen op de vragenlijst die uit 31 vragen bestond. </w:t>
      </w:r>
    </w:p>
    <w:p w14:paraId="31CD600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Voor het merendeel bestaat de vragenlijst uit meerkeuzevragen. In veel gevallen was het mogelijk om een toelichting op het antwoord te geven. </w:t>
      </w:r>
    </w:p>
    <w:p w14:paraId="2EEA5AF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Met name bij vraag 31 konden personen opmerkingen plaatsen over onderwerpen die niet eerder aan bod kwamen. Van deze mogelijkheid is door diverse personen gebruik gemaakt, hierover later meer. </w:t>
      </w:r>
    </w:p>
    <w:p w14:paraId="6FB08ED1" w14:textId="77777777" w:rsidR="009C2A25" w:rsidRPr="007739B6" w:rsidRDefault="009C2A25">
      <w:pPr>
        <w:rPr>
          <w:rFonts w:asciiTheme="minorHAnsi" w:hAnsiTheme="minorHAnsi" w:cstheme="minorHAnsi"/>
          <w:sz w:val="22"/>
          <w:szCs w:val="22"/>
        </w:rPr>
      </w:pPr>
    </w:p>
    <w:p w14:paraId="6363E70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De volgende groepen medewerkers zijn in de enquête onderscheiden:</w:t>
      </w:r>
    </w:p>
    <w:p w14:paraId="0AA1ED9B" w14:textId="77777777" w:rsidR="009C2A25" w:rsidRPr="007739B6" w:rsidRDefault="00DF7036">
      <w:pPr>
        <w:numPr>
          <w:ilvl w:val="0"/>
          <w:numId w:val="1"/>
        </w:numPr>
        <w:rPr>
          <w:rFonts w:asciiTheme="minorHAnsi" w:hAnsiTheme="minorHAnsi" w:cstheme="minorHAnsi"/>
          <w:sz w:val="22"/>
          <w:szCs w:val="22"/>
        </w:rPr>
      </w:pPr>
      <w:r w:rsidRPr="007739B6">
        <w:rPr>
          <w:rFonts w:asciiTheme="minorHAnsi" w:hAnsiTheme="minorHAnsi" w:cstheme="minorHAnsi"/>
          <w:sz w:val="22"/>
          <w:szCs w:val="22"/>
        </w:rPr>
        <w:t>Kerkelijk werker</w:t>
      </w:r>
    </w:p>
    <w:p w14:paraId="0124F76E" w14:textId="77777777" w:rsidR="009C2A25" w:rsidRPr="007739B6" w:rsidRDefault="00DF7036">
      <w:pPr>
        <w:numPr>
          <w:ilvl w:val="0"/>
          <w:numId w:val="1"/>
        </w:numPr>
        <w:rPr>
          <w:rFonts w:asciiTheme="minorHAnsi" w:hAnsiTheme="minorHAnsi" w:cstheme="minorHAnsi"/>
          <w:sz w:val="22"/>
          <w:szCs w:val="22"/>
        </w:rPr>
      </w:pPr>
      <w:r w:rsidRPr="007739B6">
        <w:rPr>
          <w:rFonts w:asciiTheme="minorHAnsi" w:hAnsiTheme="minorHAnsi" w:cstheme="minorHAnsi"/>
          <w:sz w:val="22"/>
          <w:szCs w:val="22"/>
        </w:rPr>
        <w:t>Kerkelijk medewerker</w:t>
      </w:r>
    </w:p>
    <w:p w14:paraId="0234D935" w14:textId="77777777" w:rsidR="009C2A25" w:rsidRPr="007739B6" w:rsidRDefault="00DF7036">
      <w:pPr>
        <w:numPr>
          <w:ilvl w:val="0"/>
          <w:numId w:val="1"/>
        </w:numPr>
        <w:rPr>
          <w:rFonts w:asciiTheme="minorHAnsi" w:hAnsiTheme="minorHAnsi" w:cstheme="minorHAnsi"/>
          <w:sz w:val="22"/>
          <w:szCs w:val="22"/>
        </w:rPr>
      </w:pPr>
      <w:r w:rsidRPr="007739B6">
        <w:rPr>
          <w:rFonts w:asciiTheme="minorHAnsi" w:hAnsiTheme="minorHAnsi" w:cstheme="minorHAnsi"/>
          <w:sz w:val="22"/>
          <w:szCs w:val="22"/>
        </w:rPr>
        <w:t>Kerkmusicus (cantor, organist en cantor-organist)</w:t>
      </w:r>
    </w:p>
    <w:p w14:paraId="407D7A1B" w14:textId="77777777" w:rsidR="009C2A25" w:rsidRPr="007739B6" w:rsidRDefault="00DF7036">
      <w:pPr>
        <w:numPr>
          <w:ilvl w:val="0"/>
          <w:numId w:val="1"/>
        </w:numPr>
        <w:rPr>
          <w:rFonts w:asciiTheme="minorHAnsi" w:hAnsiTheme="minorHAnsi" w:cstheme="minorHAnsi"/>
          <w:sz w:val="22"/>
          <w:szCs w:val="22"/>
        </w:rPr>
      </w:pPr>
      <w:r w:rsidRPr="007739B6">
        <w:rPr>
          <w:rFonts w:asciiTheme="minorHAnsi" w:hAnsiTheme="minorHAnsi" w:cstheme="minorHAnsi"/>
          <w:sz w:val="22"/>
          <w:szCs w:val="22"/>
        </w:rPr>
        <w:t xml:space="preserve">Koster en koster-beheerder </w:t>
      </w:r>
    </w:p>
    <w:p w14:paraId="28C23776" w14:textId="77777777" w:rsidR="009C2A25" w:rsidRPr="007739B6" w:rsidRDefault="009C2A25">
      <w:pPr>
        <w:rPr>
          <w:rFonts w:asciiTheme="minorHAnsi" w:hAnsiTheme="minorHAnsi" w:cstheme="minorHAnsi"/>
          <w:sz w:val="22"/>
          <w:szCs w:val="22"/>
        </w:rPr>
      </w:pPr>
    </w:p>
    <w:p w14:paraId="3DD6665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Voor een goed begrip is het goed om het onderscheid tussen </w:t>
      </w:r>
      <w:r w:rsidRPr="007739B6">
        <w:rPr>
          <w:rFonts w:asciiTheme="minorHAnsi" w:hAnsiTheme="minorHAnsi" w:cstheme="minorHAnsi"/>
          <w:i/>
          <w:iCs/>
          <w:sz w:val="22"/>
          <w:szCs w:val="22"/>
        </w:rPr>
        <w:t>kerkelijk werker</w:t>
      </w:r>
      <w:r w:rsidRPr="007739B6">
        <w:rPr>
          <w:rFonts w:asciiTheme="minorHAnsi" w:hAnsiTheme="minorHAnsi" w:cstheme="minorHAnsi"/>
          <w:sz w:val="22"/>
          <w:szCs w:val="22"/>
        </w:rPr>
        <w:t xml:space="preserve"> en </w:t>
      </w:r>
      <w:r w:rsidRPr="007739B6">
        <w:rPr>
          <w:rFonts w:asciiTheme="minorHAnsi" w:hAnsiTheme="minorHAnsi" w:cstheme="minorHAnsi"/>
          <w:i/>
          <w:iCs/>
          <w:sz w:val="22"/>
          <w:szCs w:val="22"/>
        </w:rPr>
        <w:t xml:space="preserve">kerkelijk medewerker </w:t>
      </w:r>
      <w:r w:rsidRPr="007739B6">
        <w:rPr>
          <w:rFonts w:asciiTheme="minorHAnsi" w:hAnsiTheme="minorHAnsi" w:cstheme="minorHAnsi"/>
          <w:sz w:val="22"/>
          <w:szCs w:val="22"/>
        </w:rPr>
        <w:t xml:space="preserve">duidelijk te maken. De </w:t>
      </w:r>
      <w:r w:rsidRPr="007739B6">
        <w:rPr>
          <w:rFonts w:asciiTheme="minorHAnsi" w:hAnsiTheme="minorHAnsi" w:cstheme="minorHAnsi"/>
          <w:i/>
          <w:iCs/>
          <w:sz w:val="22"/>
          <w:szCs w:val="22"/>
        </w:rPr>
        <w:t>kerkelijk werker</w:t>
      </w:r>
      <w:r w:rsidR="00137A18">
        <w:rPr>
          <w:rFonts w:asciiTheme="minorHAnsi" w:hAnsiTheme="minorHAnsi" w:cstheme="minorHAnsi"/>
          <w:sz w:val="22"/>
          <w:szCs w:val="22"/>
        </w:rPr>
        <w:t xml:space="preserve"> is degene</w:t>
      </w:r>
      <w:r w:rsidRPr="007739B6">
        <w:rPr>
          <w:rFonts w:asciiTheme="minorHAnsi" w:hAnsiTheme="minorHAnsi" w:cstheme="minorHAnsi"/>
          <w:sz w:val="22"/>
          <w:szCs w:val="22"/>
        </w:rPr>
        <w:t xml:space="preserve"> die op basis van een HBO opleiding aangesteld én werkzaam is volgens één van de functieprofielen zoals vastgesteld door de landelijke kerk. Het gaat hierbij om werkzaamheden op het gebied van bijvoorbeeld missionaire arbeid, jeugd- en jongerenwerk, pastorale en diaconale arbeid. </w:t>
      </w:r>
    </w:p>
    <w:p w14:paraId="6520BB1F"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Een </w:t>
      </w:r>
      <w:r w:rsidRPr="007739B6">
        <w:rPr>
          <w:rFonts w:asciiTheme="minorHAnsi" w:hAnsiTheme="minorHAnsi" w:cstheme="minorHAnsi"/>
          <w:i/>
          <w:iCs/>
          <w:sz w:val="22"/>
          <w:szCs w:val="22"/>
        </w:rPr>
        <w:t>kerkelijk medewerker</w:t>
      </w:r>
      <w:r w:rsidRPr="007739B6">
        <w:rPr>
          <w:rFonts w:asciiTheme="minorHAnsi" w:hAnsiTheme="minorHAnsi" w:cstheme="minorHAnsi"/>
          <w:sz w:val="22"/>
          <w:szCs w:val="22"/>
        </w:rPr>
        <w:t xml:space="preserve"> is degene die op een kerkelijk bureau van een plaatselijke gemeente werkzaam is. Dit betreft doorgaans administratieve functies.  </w:t>
      </w:r>
    </w:p>
    <w:p w14:paraId="33B771D9" w14:textId="77777777" w:rsidR="000B4D3B" w:rsidRDefault="00DF7036">
      <w:pPr>
        <w:rPr>
          <w:rFonts w:asciiTheme="minorHAnsi" w:hAnsiTheme="minorHAnsi" w:cstheme="minorHAnsi"/>
          <w:sz w:val="22"/>
          <w:szCs w:val="22"/>
        </w:rPr>
      </w:pPr>
      <w:r w:rsidRPr="007739B6">
        <w:rPr>
          <w:rFonts w:asciiTheme="minorHAnsi" w:hAnsiTheme="minorHAnsi" w:cstheme="minorHAnsi"/>
          <w:sz w:val="22"/>
          <w:szCs w:val="22"/>
        </w:rPr>
        <w:t>In het vervolg van deze paragraaf worden een aantal interessante kwantitatieve gegevens verme</w:t>
      </w:r>
      <w:r w:rsidR="00137A18">
        <w:rPr>
          <w:rFonts w:asciiTheme="minorHAnsi" w:hAnsiTheme="minorHAnsi" w:cstheme="minorHAnsi"/>
          <w:sz w:val="22"/>
          <w:szCs w:val="22"/>
        </w:rPr>
        <w:t>ld.</w:t>
      </w:r>
    </w:p>
    <w:p w14:paraId="1F9766A7" w14:textId="77777777" w:rsidR="00137A18" w:rsidRDefault="00137A18">
      <w:pPr>
        <w:rPr>
          <w:rFonts w:asciiTheme="minorHAnsi" w:hAnsiTheme="minorHAnsi" w:cstheme="minorHAnsi"/>
          <w:i/>
          <w:iCs/>
          <w:sz w:val="22"/>
          <w:szCs w:val="22"/>
        </w:rPr>
      </w:pPr>
    </w:p>
    <w:p w14:paraId="0E49DFD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i/>
          <w:iCs/>
          <w:sz w:val="22"/>
          <w:szCs w:val="22"/>
        </w:rPr>
        <w:t>Tabel 1 Ingevulde enquêtes onderscheiden naar functiecategorie</w:t>
      </w:r>
    </w:p>
    <w:tbl>
      <w:tblPr>
        <w:tblW w:w="6060" w:type="dxa"/>
        <w:tblInd w:w="55" w:type="dxa"/>
        <w:tblCellMar>
          <w:top w:w="55" w:type="dxa"/>
          <w:left w:w="55" w:type="dxa"/>
          <w:bottom w:w="55" w:type="dxa"/>
          <w:right w:w="55" w:type="dxa"/>
        </w:tblCellMar>
        <w:tblLook w:val="0000" w:firstRow="0" w:lastRow="0" w:firstColumn="0" w:lastColumn="0" w:noHBand="0" w:noVBand="0"/>
      </w:tblPr>
      <w:tblGrid>
        <w:gridCol w:w="3000"/>
        <w:gridCol w:w="2100"/>
        <w:gridCol w:w="960"/>
      </w:tblGrid>
      <w:tr w:rsidR="009C2A25" w:rsidRPr="007739B6" w14:paraId="37C17082" w14:textId="77777777" w:rsidTr="0035580D">
        <w:tc>
          <w:tcPr>
            <w:tcW w:w="3000" w:type="dxa"/>
            <w:tcBorders>
              <w:top w:val="single" w:sz="2" w:space="0" w:color="000000"/>
              <w:left w:val="single" w:sz="2" w:space="0" w:color="000000"/>
              <w:bottom w:val="single" w:sz="2" w:space="0" w:color="000000"/>
            </w:tcBorders>
            <w:shd w:val="clear" w:color="auto" w:fill="FFFF00"/>
          </w:tcPr>
          <w:p w14:paraId="431C5C3F" w14:textId="77777777" w:rsidR="009C2A25" w:rsidRPr="0035580D" w:rsidRDefault="00DF7036">
            <w:pPr>
              <w:pStyle w:val="Inhoudtabel"/>
              <w:rPr>
                <w:rFonts w:asciiTheme="minorHAnsi" w:hAnsiTheme="minorHAnsi" w:cstheme="minorHAnsi"/>
                <w:b/>
                <w:bCs/>
                <w:i/>
                <w:sz w:val="18"/>
                <w:szCs w:val="18"/>
              </w:rPr>
            </w:pPr>
            <w:r w:rsidRPr="0035580D">
              <w:rPr>
                <w:rFonts w:asciiTheme="minorHAnsi" w:hAnsiTheme="minorHAnsi" w:cstheme="minorHAnsi"/>
                <w:b/>
                <w:bCs/>
                <w:i/>
                <w:sz w:val="18"/>
                <w:szCs w:val="18"/>
              </w:rPr>
              <w:t>Functie</w:t>
            </w:r>
          </w:p>
        </w:tc>
        <w:tc>
          <w:tcPr>
            <w:tcW w:w="2100" w:type="dxa"/>
            <w:tcBorders>
              <w:top w:val="single" w:sz="2" w:space="0" w:color="000000"/>
              <w:left w:val="single" w:sz="2" w:space="0" w:color="000000"/>
              <w:bottom w:val="single" w:sz="2" w:space="0" w:color="000000"/>
            </w:tcBorders>
            <w:shd w:val="clear" w:color="auto" w:fill="FFFF00"/>
          </w:tcPr>
          <w:p w14:paraId="320BB860" w14:textId="77777777" w:rsidR="009C2A25" w:rsidRPr="0035580D" w:rsidRDefault="00DF7036">
            <w:pPr>
              <w:pStyle w:val="Inhoudtabel"/>
              <w:jc w:val="right"/>
              <w:rPr>
                <w:rFonts w:asciiTheme="minorHAnsi" w:hAnsiTheme="minorHAnsi" w:cstheme="minorHAnsi"/>
                <w:b/>
                <w:bCs/>
                <w:i/>
                <w:sz w:val="18"/>
                <w:szCs w:val="18"/>
              </w:rPr>
            </w:pPr>
            <w:r w:rsidRPr="0035580D">
              <w:rPr>
                <w:rFonts w:asciiTheme="minorHAnsi" w:hAnsiTheme="minorHAnsi" w:cstheme="minorHAnsi"/>
                <w:b/>
                <w:bCs/>
                <w:i/>
                <w:sz w:val="18"/>
                <w:szCs w:val="18"/>
              </w:rPr>
              <w:t>Aantal personen</w:t>
            </w:r>
          </w:p>
        </w:tc>
        <w:tc>
          <w:tcPr>
            <w:tcW w:w="960" w:type="dxa"/>
            <w:tcBorders>
              <w:top w:val="single" w:sz="2" w:space="0" w:color="000000"/>
              <w:left w:val="single" w:sz="2" w:space="0" w:color="000000"/>
              <w:bottom w:val="single" w:sz="2" w:space="0" w:color="000000"/>
              <w:right w:val="single" w:sz="2" w:space="0" w:color="000000"/>
            </w:tcBorders>
            <w:shd w:val="clear" w:color="auto" w:fill="FFFF00"/>
          </w:tcPr>
          <w:p w14:paraId="06AD0C67" w14:textId="77777777" w:rsidR="009C2A25" w:rsidRPr="0035580D" w:rsidRDefault="00DF7036">
            <w:pPr>
              <w:pStyle w:val="Inhoudtabel"/>
              <w:jc w:val="right"/>
              <w:rPr>
                <w:rFonts w:asciiTheme="minorHAnsi" w:hAnsiTheme="minorHAnsi" w:cstheme="minorHAnsi"/>
                <w:b/>
                <w:bCs/>
                <w:i/>
                <w:sz w:val="18"/>
                <w:szCs w:val="18"/>
              </w:rPr>
            </w:pPr>
            <w:r w:rsidRPr="0035580D">
              <w:rPr>
                <w:rFonts w:asciiTheme="minorHAnsi" w:hAnsiTheme="minorHAnsi" w:cstheme="minorHAnsi"/>
                <w:b/>
                <w:bCs/>
                <w:i/>
                <w:sz w:val="18"/>
                <w:szCs w:val="18"/>
              </w:rPr>
              <w:t>%</w:t>
            </w:r>
          </w:p>
        </w:tc>
      </w:tr>
      <w:tr w:rsidR="009C2A25" w:rsidRPr="007739B6" w14:paraId="4DD983CF" w14:textId="77777777">
        <w:tc>
          <w:tcPr>
            <w:tcW w:w="3000" w:type="dxa"/>
            <w:tcBorders>
              <w:left w:val="single" w:sz="2" w:space="0" w:color="000000"/>
              <w:bottom w:val="single" w:sz="2" w:space="0" w:color="000000"/>
            </w:tcBorders>
          </w:tcPr>
          <w:p w14:paraId="130601B2" w14:textId="77777777" w:rsidR="009C2A25" w:rsidRPr="0035580D" w:rsidRDefault="00DF7036">
            <w:pPr>
              <w:pStyle w:val="Inhoudtabel"/>
              <w:rPr>
                <w:rFonts w:asciiTheme="minorHAnsi" w:hAnsiTheme="minorHAnsi" w:cstheme="minorHAnsi"/>
                <w:sz w:val="18"/>
                <w:szCs w:val="18"/>
              </w:rPr>
            </w:pPr>
            <w:r w:rsidRPr="0035580D">
              <w:rPr>
                <w:rFonts w:asciiTheme="minorHAnsi" w:hAnsiTheme="minorHAnsi" w:cstheme="minorHAnsi"/>
                <w:sz w:val="18"/>
                <w:szCs w:val="18"/>
              </w:rPr>
              <w:t>Kerkelijk werker</w:t>
            </w:r>
          </w:p>
        </w:tc>
        <w:tc>
          <w:tcPr>
            <w:tcW w:w="2100" w:type="dxa"/>
            <w:tcBorders>
              <w:left w:val="single" w:sz="2" w:space="0" w:color="000000"/>
              <w:bottom w:val="single" w:sz="2" w:space="0" w:color="000000"/>
            </w:tcBorders>
          </w:tcPr>
          <w:p w14:paraId="687BD4AA"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82</w:t>
            </w:r>
          </w:p>
        </w:tc>
        <w:tc>
          <w:tcPr>
            <w:tcW w:w="960" w:type="dxa"/>
            <w:tcBorders>
              <w:left w:val="single" w:sz="2" w:space="0" w:color="000000"/>
              <w:bottom w:val="single" w:sz="2" w:space="0" w:color="000000"/>
              <w:right w:val="single" w:sz="2" w:space="0" w:color="000000"/>
            </w:tcBorders>
          </w:tcPr>
          <w:p w14:paraId="719A7724"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34%</w:t>
            </w:r>
          </w:p>
        </w:tc>
      </w:tr>
      <w:tr w:rsidR="009C2A25" w:rsidRPr="007739B6" w14:paraId="5809C18A" w14:textId="77777777">
        <w:tc>
          <w:tcPr>
            <w:tcW w:w="3000" w:type="dxa"/>
            <w:tcBorders>
              <w:left w:val="single" w:sz="2" w:space="0" w:color="000000"/>
              <w:bottom w:val="single" w:sz="2" w:space="0" w:color="000000"/>
            </w:tcBorders>
          </w:tcPr>
          <w:p w14:paraId="2CA26D0C" w14:textId="77777777" w:rsidR="009C2A25" w:rsidRPr="0035580D" w:rsidRDefault="00DF7036">
            <w:pPr>
              <w:pStyle w:val="Inhoudtabel"/>
              <w:rPr>
                <w:rFonts w:asciiTheme="minorHAnsi" w:hAnsiTheme="minorHAnsi" w:cstheme="minorHAnsi"/>
                <w:sz w:val="18"/>
                <w:szCs w:val="18"/>
              </w:rPr>
            </w:pPr>
            <w:r w:rsidRPr="0035580D">
              <w:rPr>
                <w:rFonts w:asciiTheme="minorHAnsi" w:hAnsiTheme="minorHAnsi" w:cstheme="minorHAnsi"/>
                <w:sz w:val="18"/>
                <w:szCs w:val="18"/>
              </w:rPr>
              <w:t>Kerkelijk medewerker</w:t>
            </w:r>
          </w:p>
        </w:tc>
        <w:tc>
          <w:tcPr>
            <w:tcW w:w="2100" w:type="dxa"/>
            <w:tcBorders>
              <w:left w:val="single" w:sz="2" w:space="0" w:color="000000"/>
              <w:bottom w:val="single" w:sz="2" w:space="0" w:color="000000"/>
            </w:tcBorders>
          </w:tcPr>
          <w:p w14:paraId="6E3E3ED2"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53</w:t>
            </w:r>
          </w:p>
        </w:tc>
        <w:tc>
          <w:tcPr>
            <w:tcW w:w="960" w:type="dxa"/>
            <w:tcBorders>
              <w:left w:val="single" w:sz="2" w:space="0" w:color="000000"/>
              <w:bottom w:val="single" w:sz="2" w:space="0" w:color="000000"/>
              <w:right w:val="single" w:sz="2" w:space="0" w:color="000000"/>
            </w:tcBorders>
          </w:tcPr>
          <w:p w14:paraId="64FCF9D8"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22%</w:t>
            </w:r>
          </w:p>
        </w:tc>
      </w:tr>
      <w:tr w:rsidR="009C2A25" w:rsidRPr="007739B6" w14:paraId="1BF8BAD3" w14:textId="77777777">
        <w:tc>
          <w:tcPr>
            <w:tcW w:w="3000" w:type="dxa"/>
            <w:tcBorders>
              <w:left w:val="single" w:sz="2" w:space="0" w:color="000000"/>
              <w:bottom w:val="single" w:sz="2" w:space="0" w:color="000000"/>
            </w:tcBorders>
          </w:tcPr>
          <w:p w14:paraId="09529E75" w14:textId="77777777" w:rsidR="009C2A25" w:rsidRPr="0035580D" w:rsidRDefault="00DF7036">
            <w:pPr>
              <w:pStyle w:val="Inhoudtabel"/>
              <w:rPr>
                <w:rFonts w:asciiTheme="minorHAnsi" w:hAnsiTheme="minorHAnsi" w:cstheme="minorHAnsi"/>
                <w:sz w:val="18"/>
                <w:szCs w:val="18"/>
              </w:rPr>
            </w:pPr>
            <w:r w:rsidRPr="0035580D">
              <w:rPr>
                <w:rFonts w:asciiTheme="minorHAnsi" w:hAnsiTheme="minorHAnsi" w:cstheme="minorHAnsi"/>
                <w:sz w:val="18"/>
                <w:szCs w:val="18"/>
              </w:rPr>
              <w:t>Kerkmusicus</w:t>
            </w:r>
          </w:p>
        </w:tc>
        <w:tc>
          <w:tcPr>
            <w:tcW w:w="2100" w:type="dxa"/>
            <w:tcBorders>
              <w:left w:val="single" w:sz="2" w:space="0" w:color="000000"/>
              <w:bottom w:val="single" w:sz="2" w:space="0" w:color="000000"/>
            </w:tcBorders>
          </w:tcPr>
          <w:p w14:paraId="4195A161"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25</w:t>
            </w:r>
          </w:p>
        </w:tc>
        <w:tc>
          <w:tcPr>
            <w:tcW w:w="960" w:type="dxa"/>
            <w:tcBorders>
              <w:left w:val="single" w:sz="2" w:space="0" w:color="000000"/>
              <w:bottom w:val="single" w:sz="2" w:space="0" w:color="000000"/>
              <w:right w:val="single" w:sz="2" w:space="0" w:color="000000"/>
            </w:tcBorders>
          </w:tcPr>
          <w:p w14:paraId="245CECE4"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10%</w:t>
            </w:r>
          </w:p>
        </w:tc>
      </w:tr>
      <w:tr w:rsidR="009C2A25" w:rsidRPr="007739B6" w14:paraId="79CCC8AB" w14:textId="77777777">
        <w:tc>
          <w:tcPr>
            <w:tcW w:w="3000" w:type="dxa"/>
            <w:tcBorders>
              <w:left w:val="single" w:sz="2" w:space="0" w:color="000000"/>
              <w:bottom w:val="single" w:sz="2" w:space="0" w:color="000000"/>
            </w:tcBorders>
          </w:tcPr>
          <w:p w14:paraId="3023FBE2" w14:textId="77777777" w:rsidR="009C2A25" w:rsidRPr="0035580D" w:rsidRDefault="00DF7036">
            <w:pPr>
              <w:pStyle w:val="Inhoudtabel"/>
              <w:rPr>
                <w:rFonts w:asciiTheme="minorHAnsi" w:hAnsiTheme="minorHAnsi" w:cstheme="minorHAnsi"/>
                <w:sz w:val="18"/>
                <w:szCs w:val="18"/>
              </w:rPr>
            </w:pPr>
            <w:r w:rsidRPr="0035580D">
              <w:rPr>
                <w:rFonts w:asciiTheme="minorHAnsi" w:hAnsiTheme="minorHAnsi" w:cstheme="minorHAnsi"/>
                <w:sz w:val="18"/>
                <w:szCs w:val="18"/>
              </w:rPr>
              <w:t>Koster en koster-beheerder</w:t>
            </w:r>
          </w:p>
        </w:tc>
        <w:tc>
          <w:tcPr>
            <w:tcW w:w="2100" w:type="dxa"/>
            <w:tcBorders>
              <w:left w:val="single" w:sz="2" w:space="0" w:color="000000"/>
              <w:bottom w:val="single" w:sz="2" w:space="0" w:color="000000"/>
            </w:tcBorders>
          </w:tcPr>
          <w:p w14:paraId="6F82CEA9"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44</w:t>
            </w:r>
          </w:p>
        </w:tc>
        <w:tc>
          <w:tcPr>
            <w:tcW w:w="960" w:type="dxa"/>
            <w:tcBorders>
              <w:left w:val="single" w:sz="2" w:space="0" w:color="000000"/>
              <w:bottom w:val="single" w:sz="2" w:space="0" w:color="000000"/>
              <w:right w:val="single" w:sz="2" w:space="0" w:color="000000"/>
            </w:tcBorders>
          </w:tcPr>
          <w:p w14:paraId="083F2721"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18%</w:t>
            </w:r>
          </w:p>
        </w:tc>
      </w:tr>
      <w:tr w:rsidR="009C2A25" w:rsidRPr="007739B6" w14:paraId="15FFB642" w14:textId="77777777">
        <w:tc>
          <w:tcPr>
            <w:tcW w:w="3000" w:type="dxa"/>
            <w:tcBorders>
              <w:left w:val="single" w:sz="2" w:space="0" w:color="000000"/>
              <w:bottom w:val="single" w:sz="2" w:space="0" w:color="000000"/>
            </w:tcBorders>
          </w:tcPr>
          <w:p w14:paraId="403B445A" w14:textId="77777777" w:rsidR="009C2A25" w:rsidRPr="0035580D" w:rsidRDefault="00DF7036">
            <w:pPr>
              <w:pStyle w:val="Inhoudtabel"/>
              <w:rPr>
                <w:rFonts w:asciiTheme="minorHAnsi" w:hAnsiTheme="minorHAnsi" w:cstheme="minorHAnsi"/>
                <w:sz w:val="18"/>
                <w:szCs w:val="18"/>
              </w:rPr>
            </w:pPr>
            <w:r w:rsidRPr="0035580D">
              <w:rPr>
                <w:rFonts w:asciiTheme="minorHAnsi" w:hAnsiTheme="minorHAnsi" w:cstheme="minorHAnsi"/>
                <w:sz w:val="18"/>
                <w:szCs w:val="18"/>
              </w:rPr>
              <w:t>Anders</w:t>
            </w:r>
          </w:p>
        </w:tc>
        <w:tc>
          <w:tcPr>
            <w:tcW w:w="2100" w:type="dxa"/>
            <w:tcBorders>
              <w:left w:val="single" w:sz="2" w:space="0" w:color="000000"/>
              <w:bottom w:val="single" w:sz="2" w:space="0" w:color="000000"/>
            </w:tcBorders>
          </w:tcPr>
          <w:p w14:paraId="3CBA10D4"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46</w:t>
            </w:r>
          </w:p>
        </w:tc>
        <w:tc>
          <w:tcPr>
            <w:tcW w:w="960" w:type="dxa"/>
            <w:tcBorders>
              <w:left w:val="single" w:sz="2" w:space="0" w:color="000000"/>
              <w:bottom w:val="single" w:sz="2" w:space="0" w:color="000000"/>
              <w:right w:val="single" w:sz="2" w:space="0" w:color="000000"/>
            </w:tcBorders>
          </w:tcPr>
          <w:p w14:paraId="49247094" w14:textId="77777777" w:rsidR="009C2A25" w:rsidRPr="0035580D" w:rsidRDefault="00DF7036">
            <w:pPr>
              <w:pStyle w:val="Inhoudtabel"/>
              <w:jc w:val="right"/>
              <w:rPr>
                <w:rFonts w:asciiTheme="minorHAnsi" w:hAnsiTheme="minorHAnsi" w:cstheme="minorHAnsi"/>
                <w:sz w:val="18"/>
                <w:szCs w:val="18"/>
              </w:rPr>
            </w:pPr>
            <w:r w:rsidRPr="0035580D">
              <w:rPr>
                <w:rFonts w:asciiTheme="minorHAnsi" w:hAnsiTheme="minorHAnsi" w:cstheme="minorHAnsi"/>
                <w:sz w:val="18"/>
                <w:szCs w:val="18"/>
              </w:rPr>
              <w:t>19%</w:t>
            </w:r>
          </w:p>
        </w:tc>
      </w:tr>
      <w:tr w:rsidR="009C2A25" w:rsidRPr="007739B6" w14:paraId="4A896C99" w14:textId="77777777">
        <w:tc>
          <w:tcPr>
            <w:tcW w:w="3000" w:type="dxa"/>
            <w:tcBorders>
              <w:left w:val="single" w:sz="2" w:space="0" w:color="000000"/>
              <w:bottom w:val="single" w:sz="2" w:space="0" w:color="000000"/>
            </w:tcBorders>
          </w:tcPr>
          <w:p w14:paraId="0DFFC950" w14:textId="77777777" w:rsidR="009C2A25" w:rsidRPr="0035580D" w:rsidRDefault="00DF7036">
            <w:pPr>
              <w:pStyle w:val="Inhoudtabel"/>
              <w:rPr>
                <w:rFonts w:asciiTheme="minorHAnsi" w:hAnsiTheme="minorHAnsi" w:cstheme="minorHAnsi"/>
                <w:b/>
                <w:bCs/>
                <w:sz w:val="18"/>
                <w:szCs w:val="18"/>
              </w:rPr>
            </w:pPr>
            <w:r w:rsidRPr="0035580D">
              <w:rPr>
                <w:rFonts w:asciiTheme="minorHAnsi" w:hAnsiTheme="minorHAnsi" w:cstheme="minorHAnsi"/>
                <w:b/>
                <w:bCs/>
                <w:sz w:val="18"/>
                <w:szCs w:val="18"/>
              </w:rPr>
              <w:t>Totaal</w:t>
            </w:r>
          </w:p>
        </w:tc>
        <w:tc>
          <w:tcPr>
            <w:tcW w:w="2100" w:type="dxa"/>
            <w:tcBorders>
              <w:left w:val="single" w:sz="2" w:space="0" w:color="000000"/>
              <w:bottom w:val="single" w:sz="2" w:space="0" w:color="000000"/>
            </w:tcBorders>
          </w:tcPr>
          <w:p w14:paraId="28DAB28B" w14:textId="77777777" w:rsidR="009C2A25" w:rsidRPr="0035580D" w:rsidRDefault="00DF7036">
            <w:pPr>
              <w:pStyle w:val="Inhoudtabel"/>
              <w:jc w:val="right"/>
              <w:rPr>
                <w:rFonts w:asciiTheme="minorHAnsi" w:hAnsiTheme="minorHAnsi" w:cstheme="minorHAnsi"/>
                <w:b/>
                <w:bCs/>
                <w:sz w:val="18"/>
                <w:szCs w:val="18"/>
              </w:rPr>
            </w:pPr>
            <w:r w:rsidRPr="0035580D">
              <w:rPr>
                <w:rFonts w:asciiTheme="minorHAnsi" w:hAnsiTheme="minorHAnsi" w:cstheme="minorHAnsi"/>
                <w:b/>
                <w:bCs/>
                <w:sz w:val="18"/>
                <w:szCs w:val="18"/>
              </w:rPr>
              <w:t>250</w:t>
            </w:r>
          </w:p>
        </w:tc>
        <w:tc>
          <w:tcPr>
            <w:tcW w:w="960" w:type="dxa"/>
            <w:tcBorders>
              <w:left w:val="single" w:sz="2" w:space="0" w:color="000000"/>
              <w:bottom w:val="single" w:sz="2" w:space="0" w:color="000000"/>
              <w:right w:val="single" w:sz="2" w:space="0" w:color="000000"/>
            </w:tcBorders>
          </w:tcPr>
          <w:p w14:paraId="690045FA" w14:textId="77777777" w:rsidR="009C2A25" w:rsidRPr="0035580D" w:rsidRDefault="00DF7036">
            <w:pPr>
              <w:pStyle w:val="Inhoudtabel"/>
              <w:jc w:val="right"/>
              <w:rPr>
                <w:rFonts w:asciiTheme="minorHAnsi" w:hAnsiTheme="minorHAnsi" w:cstheme="minorHAnsi"/>
                <w:b/>
                <w:bCs/>
                <w:sz w:val="18"/>
                <w:szCs w:val="18"/>
              </w:rPr>
            </w:pPr>
            <w:r w:rsidRPr="0035580D">
              <w:rPr>
                <w:rFonts w:asciiTheme="minorHAnsi" w:hAnsiTheme="minorHAnsi" w:cstheme="minorHAnsi"/>
                <w:b/>
                <w:bCs/>
                <w:sz w:val="18"/>
                <w:szCs w:val="18"/>
              </w:rPr>
              <w:t>103%</w:t>
            </w:r>
          </w:p>
        </w:tc>
      </w:tr>
    </w:tbl>
    <w:p w14:paraId="15180F30"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Het was mogelijk om bij deze vraag meerdere antwoorden te geven. Een persoon kan immers  meerdere functies hebben. Een kerkelijk werker kan bijvoorbeeld ook kerkmusicus zijn. Dat een persoon meerdere functies heef</w:t>
      </w:r>
      <w:r w:rsidR="00DD4F7C">
        <w:rPr>
          <w:rFonts w:asciiTheme="minorHAnsi" w:hAnsiTheme="minorHAnsi" w:cstheme="minorHAnsi"/>
          <w:sz w:val="22"/>
          <w:szCs w:val="22"/>
        </w:rPr>
        <w:t xml:space="preserve">t blijkt 9 keer voor te komen. </w:t>
      </w:r>
      <w:r w:rsidRPr="007739B6">
        <w:rPr>
          <w:rFonts w:asciiTheme="minorHAnsi" w:hAnsiTheme="minorHAnsi" w:cstheme="minorHAnsi"/>
          <w:sz w:val="22"/>
          <w:szCs w:val="22"/>
        </w:rPr>
        <w:t>Ook was het mogelijk om aan te geven dat men in een andere functie werkzaam is, dan die werd voorgesteld. Opvallend is dat dit in 46 gevallen is voor gekomen. Voorbeelden die zijn ingevuld in deze categorie zijn medewerker begraafplaats, pionier (voor zover men geen kerkelijk werker is). Medewerkers die werkzaam zijn bij de landelijke Dienstenorganisatie vulden ook de categorie “Anders” in.</w:t>
      </w:r>
    </w:p>
    <w:p w14:paraId="570B639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Een aantal respondenten die met pensioen zijn vulden deze categorie in. Dit betreft 6 personen.</w:t>
      </w:r>
    </w:p>
    <w:p w14:paraId="6AF8E981" w14:textId="77777777" w:rsidR="009C2A25" w:rsidRPr="007739B6" w:rsidRDefault="009C2A25">
      <w:pPr>
        <w:rPr>
          <w:rFonts w:asciiTheme="minorHAnsi" w:hAnsiTheme="minorHAnsi" w:cstheme="minorHAnsi"/>
          <w:sz w:val="22"/>
          <w:szCs w:val="22"/>
          <w:highlight w:val="yellow"/>
        </w:rPr>
      </w:pPr>
    </w:p>
    <w:p w14:paraId="6A22DC8B" w14:textId="77777777" w:rsidR="009C2A25" w:rsidRPr="007739B6" w:rsidRDefault="00DF7036">
      <w:pPr>
        <w:rPr>
          <w:rFonts w:asciiTheme="minorHAnsi" w:hAnsiTheme="minorHAnsi" w:cstheme="minorHAnsi"/>
          <w:i/>
          <w:iCs/>
          <w:sz w:val="22"/>
          <w:szCs w:val="22"/>
        </w:rPr>
      </w:pPr>
      <w:r w:rsidRPr="007739B6">
        <w:rPr>
          <w:rFonts w:asciiTheme="minorHAnsi" w:hAnsiTheme="minorHAnsi" w:cstheme="minorHAnsi"/>
          <w:i/>
          <w:iCs/>
          <w:sz w:val="22"/>
          <w:szCs w:val="22"/>
        </w:rPr>
        <w:t>Tabel 2 Ingevulde enquêtes onderscheiden naar soort aanstelling</w:t>
      </w:r>
    </w:p>
    <w:tbl>
      <w:tblPr>
        <w:tblW w:w="5325" w:type="dxa"/>
        <w:tblInd w:w="55" w:type="dxa"/>
        <w:tblCellMar>
          <w:top w:w="55" w:type="dxa"/>
          <w:left w:w="55" w:type="dxa"/>
          <w:bottom w:w="55" w:type="dxa"/>
          <w:right w:w="55" w:type="dxa"/>
        </w:tblCellMar>
        <w:tblLook w:val="0000" w:firstRow="0" w:lastRow="0" w:firstColumn="0" w:lastColumn="0" w:noHBand="0" w:noVBand="0"/>
      </w:tblPr>
      <w:tblGrid>
        <w:gridCol w:w="3324"/>
        <w:gridCol w:w="1205"/>
        <w:gridCol w:w="796"/>
      </w:tblGrid>
      <w:tr w:rsidR="009C2A25" w:rsidRPr="00535BA5" w14:paraId="0BE02666" w14:textId="77777777" w:rsidTr="00535BA5">
        <w:tc>
          <w:tcPr>
            <w:tcW w:w="3324" w:type="dxa"/>
            <w:tcBorders>
              <w:top w:val="single" w:sz="2" w:space="0" w:color="000000"/>
              <w:left w:val="single" w:sz="2" w:space="0" w:color="000000"/>
              <w:bottom w:val="single" w:sz="2" w:space="0" w:color="000000"/>
            </w:tcBorders>
            <w:shd w:val="clear" w:color="auto" w:fill="FFFF00"/>
          </w:tcPr>
          <w:p w14:paraId="5673A2E0" w14:textId="77777777" w:rsidR="009C2A25" w:rsidRPr="00535BA5" w:rsidRDefault="00137A18">
            <w:pPr>
              <w:pStyle w:val="Inhoudtabel"/>
              <w:rPr>
                <w:rFonts w:asciiTheme="minorHAnsi" w:hAnsiTheme="minorHAnsi" w:cstheme="minorHAnsi"/>
                <w:b/>
                <w:bCs/>
                <w:i/>
                <w:sz w:val="18"/>
                <w:szCs w:val="18"/>
              </w:rPr>
            </w:pPr>
            <w:r>
              <w:rPr>
                <w:rFonts w:asciiTheme="minorHAnsi" w:hAnsiTheme="minorHAnsi" w:cstheme="minorHAnsi"/>
                <w:b/>
                <w:bCs/>
                <w:i/>
                <w:sz w:val="18"/>
                <w:szCs w:val="18"/>
              </w:rPr>
              <w:t>S</w:t>
            </w:r>
            <w:r w:rsidR="00DF7036" w:rsidRPr="00535BA5">
              <w:rPr>
                <w:rFonts w:asciiTheme="minorHAnsi" w:hAnsiTheme="minorHAnsi" w:cstheme="minorHAnsi"/>
                <w:b/>
                <w:bCs/>
                <w:i/>
                <w:sz w:val="18"/>
                <w:szCs w:val="18"/>
              </w:rPr>
              <w:t>oort</w:t>
            </w:r>
          </w:p>
        </w:tc>
        <w:tc>
          <w:tcPr>
            <w:tcW w:w="1205" w:type="dxa"/>
            <w:tcBorders>
              <w:top w:val="single" w:sz="2" w:space="0" w:color="000000"/>
              <w:left w:val="single" w:sz="2" w:space="0" w:color="000000"/>
              <w:bottom w:val="single" w:sz="2" w:space="0" w:color="000000"/>
            </w:tcBorders>
            <w:shd w:val="clear" w:color="auto" w:fill="FFFF00"/>
          </w:tcPr>
          <w:p w14:paraId="2D3C582C"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w:t>
            </w:r>
          </w:p>
        </w:tc>
        <w:tc>
          <w:tcPr>
            <w:tcW w:w="796" w:type="dxa"/>
            <w:tcBorders>
              <w:top w:val="single" w:sz="2" w:space="0" w:color="000000"/>
              <w:left w:val="single" w:sz="2" w:space="0" w:color="000000"/>
              <w:bottom w:val="single" w:sz="2" w:space="0" w:color="000000"/>
              <w:right w:val="single" w:sz="2" w:space="0" w:color="000000"/>
            </w:tcBorders>
            <w:shd w:val="clear" w:color="auto" w:fill="FFFF00"/>
          </w:tcPr>
          <w:p w14:paraId="7F0F5FEE"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535BA5" w14:paraId="02A0021B" w14:textId="77777777">
        <w:tc>
          <w:tcPr>
            <w:tcW w:w="3324" w:type="dxa"/>
            <w:tcBorders>
              <w:left w:val="single" w:sz="2" w:space="0" w:color="000000"/>
              <w:bottom w:val="single" w:sz="2" w:space="0" w:color="000000"/>
            </w:tcBorders>
          </w:tcPr>
          <w:p w14:paraId="312DD120"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Arbeidsovereenkomst</w:t>
            </w:r>
          </w:p>
        </w:tc>
        <w:tc>
          <w:tcPr>
            <w:tcW w:w="1205" w:type="dxa"/>
            <w:tcBorders>
              <w:left w:val="single" w:sz="2" w:space="0" w:color="000000"/>
              <w:bottom w:val="single" w:sz="2" w:space="0" w:color="000000"/>
            </w:tcBorders>
          </w:tcPr>
          <w:p w14:paraId="45BC89B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213</w:t>
            </w:r>
          </w:p>
        </w:tc>
        <w:tc>
          <w:tcPr>
            <w:tcW w:w="796" w:type="dxa"/>
            <w:tcBorders>
              <w:left w:val="single" w:sz="2" w:space="0" w:color="000000"/>
              <w:bottom w:val="single" w:sz="2" w:space="0" w:color="000000"/>
              <w:right w:val="single" w:sz="2" w:space="0" w:color="000000"/>
            </w:tcBorders>
          </w:tcPr>
          <w:p w14:paraId="6CFB6008"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88%</w:t>
            </w:r>
          </w:p>
        </w:tc>
      </w:tr>
      <w:tr w:rsidR="009C2A25" w:rsidRPr="00535BA5" w14:paraId="6107AC17" w14:textId="77777777">
        <w:tc>
          <w:tcPr>
            <w:tcW w:w="3324" w:type="dxa"/>
            <w:tcBorders>
              <w:left w:val="single" w:sz="2" w:space="0" w:color="000000"/>
              <w:bottom w:val="single" w:sz="2" w:space="0" w:color="000000"/>
            </w:tcBorders>
          </w:tcPr>
          <w:p w14:paraId="4F7D683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Opdrachtovereenkomst (ZZP)</w:t>
            </w:r>
          </w:p>
        </w:tc>
        <w:tc>
          <w:tcPr>
            <w:tcW w:w="1205" w:type="dxa"/>
            <w:tcBorders>
              <w:left w:val="single" w:sz="2" w:space="0" w:color="000000"/>
              <w:bottom w:val="single" w:sz="2" w:space="0" w:color="000000"/>
            </w:tcBorders>
          </w:tcPr>
          <w:p w14:paraId="191354A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9</w:t>
            </w:r>
          </w:p>
        </w:tc>
        <w:tc>
          <w:tcPr>
            <w:tcW w:w="796" w:type="dxa"/>
            <w:tcBorders>
              <w:left w:val="single" w:sz="2" w:space="0" w:color="000000"/>
              <w:bottom w:val="single" w:sz="2" w:space="0" w:color="000000"/>
              <w:right w:val="single" w:sz="2" w:space="0" w:color="000000"/>
            </w:tcBorders>
          </w:tcPr>
          <w:p w14:paraId="15A47420"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4%</w:t>
            </w:r>
          </w:p>
        </w:tc>
      </w:tr>
      <w:tr w:rsidR="009C2A25" w:rsidRPr="00535BA5" w14:paraId="65D7C113" w14:textId="77777777">
        <w:tc>
          <w:tcPr>
            <w:tcW w:w="3324" w:type="dxa"/>
            <w:tcBorders>
              <w:left w:val="single" w:sz="2" w:space="0" w:color="000000"/>
              <w:bottom w:val="single" w:sz="2" w:space="0" w:color="000000"/>
            </w:tcBorders>
          </w:tcPr>
          <w:p w14:paraId="7E61DE98"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Anders</w:t>
            </w:r>
          </w:p>
        </w:tc>
        <w:tc>
          <w:tcPr>
            <w:tcW w:w="1205" w:type="dxa"/>
            <w:tcBorders>
              <w:left w:val="single" w:sz="2" w:space="0" w:color="000000"/>
              <w:bottom w:val="single" w:sz="2" w:space="0" w:color="000000"/>
            </w:tcBorders>
          </w:tcPr>
          <w:p w14:paraId="0BA5712C"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19</w:t>
            </w:r>
          </w:p>
        </w:tc>
        <w:tc>
          <w:tcPr>
            <w:tcW w:w="796" w:type="dxa"/>
            <w:tcBorders>
              <w:left w:val="single" w:sz="2" w:space="0" w:color="000000"/>
              <w:bottom w:val="single" w:sz="2" w:space="0" w:color="000000"/>
              <w:right w:val="single" w:sz="2" w:space="0" w:color="000000"/>
            </w:tcBorders>
          </w:tcPr>
          <w:p w14:paraId="64F35383"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85</w:t>
            </w:r>
          </w:p>
        </w:tc>
      </w:tr>
    </w:tbl>
    <w:p w14:paraId="2116D2B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Onder de categorie “Anders” vallen de eerder genoemde personen die met pensioen zijn (dat waren er 6)  Voorts blijkt dat er nog een groep over is die werkzaam is als vrijwilliger (5).  Verder enige mensen die op zoek zijn naar een baan en die op basis van een oproepcontract werken (wat men benoemt als een arbeidsovereenkomst). </w:t>
      </w:r>
    </w:p>
    <w:p w14:paraId="039F7887" w14:textId="77777777" w:rsidR="009C2A25" w:rsidRPr="007739B6" w:rsidRDefault="009C2A25">
      <w:pPr>
        <w:rPr>
          <w:rFonts w:asciiTheme="minorHAnsi" w:hAnsiTheme="minorHAnsi" w:cstheme="minorHAnsi"/>
          <w:sz w:val="22"/>
          <w:szCs w:val="22"/>
        </w:rPr>
      </w:pPr>
    </w:p>
    <w:p w14:paraId="17DF7AAF" w14:textId="77777777" w:rsidR="009C2A25" w:rsidRPr="007739B6" w:rsidRDefault="00DF7036">
      <w:pPr>
        <w:rPr>
          <w:rFonts w:asciiTheme="minorHAnsi" w:hAnsiTheme="minorHAnsi" w:cstheme="minorHAnsi"/>
          <w:i/>
          <w:iCs/>
          <w:sz w:val="22"/>
          <w:szCs w:val="22"/>
        </w:rPr>
      </w:pPr>
      <w:r w:rsidRPr="007739B6">
        <w:rPr>
          <w:rFonts w:asciiTheme="minorHAnsi" w:hAnsiTheme="minorHAnsi" w:cstheme="minorHAnsi"/>
          <w:i/>
          <w:iCs/>
          <w:sz w:val="22"/>
          <w:szCs w:val="22"/>
        </w:rPr>
        <w:t>Tabel 3</w:t>
      </w:r>
      <w:r w:rsidR="00535BA5">
        <w:rPr>
          <w:rFonts w:asciiTheme="minorHAnsi" w:hAnsiTheme="minorHAnsi" w:cstheme="minorHAnsi"/>
          <w:i/>
          <w:iCs/>
          <w:sz w:val="22"/>
          <w:szCs w:val="22"/>
        </w:rPr>
        <w:t xml:space="preserve"> I</w:t>
      </w:r>
      <w:r w:rsidRPr="007739B6">
        <w:rPr>
          <w:rFonts w:asciiTheme="minorHAnsi" w:hAnsiTheme="minorHAnsi" w:cstheme="minorHAnsi"/>
          <w:i/>
          <w:iCs/>
          <w:sz w:val="22"/>
          <w:szCs w:val="22"/>
        </w:rPr>
        <w:t>ngevulde enquêtes onderscheiden naar groepen medewerker</w:t>
      </w:r>
    </w:p>
    <w:tbl>
      <w:tblPr>
        <w:tblW w:w="3855" w:type="dxa"/>
        <w:tblInd w:w="55" w:type="dxa"/>
        <w:tblCellMar>
          <w:top w:w="55" w:type="dxa"/>
          <w:left w:w="55" w:type="dxa"/>
          <w:bottom w:w="55" w:type="dxa"/>
          <w:right w:w="55" w:type="dxa"/>
        </w:tblCellMar>
        <w:tblLook w:val="0000" w:firstRow="0" w:lastRow="0" w:firstColumn="0" w:lastColumn="0" w:noHBand="0" w:noVBand="0"/>
      </w:tblPr>
      <w:tblGrid>
        <w:gridCol w:w="1695"/>
        <w:gridCol w:w="1365"/>
        <w:gridCol w:w="795"/>
      </w:tblGrid>
      <w:tr w:rsidR="009C2A25" w:rsidRPr="007739B6" w14:paraId="00CE97DB" w14:textId="77777777" w:rsidTr="00535BA5">
        <w:tc>
          <w:tcPr>
            <w:tcW w:w="1695" w:type="dxa"/>
            <w:tcBorders>
              <w:top w:val="single" w:sz="2" w:space="0" w:color="000000"/>
              <w:left w:val="single" w:sz="2" w:space="0" w:color="000000"/>
              <w:bottom w:val="single" w:sz="2" w:space="0" w:color="000000"/>
            </w:tcBorders>
            <w:shd w:val="clear" w:color="auto" w:fill="FFFF00"/>
          </w:tcPr>
          <w:p w14:paraId="7372426B"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Geslacht</w:t>
            </w:r>
          </w:p>
        </w:tc>
        <w:tc>
          <w:tcPr>
            <w:tcW w:w="1365" w:type="dxa"/>
            <w:tcBorders>
              <w:top w:val="single" w:sz="2" w:space="0" w:color="000000"/>
              <w:left w:val="single" w:sz="2" w:space="0" w:color="000000"/>
              <w:bottom w:val="single" w:sz="2" w:space="0" w:color="000000"/>
            </w:tcBorders>
            <w:shd w:val="clear" w:color="auto" w:fill="FFFF00"/>
          </w:tcPr>
          <w:p w14:paraId="016B0194"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w:t>
            </w:r>
          </w:p>
        </w:tc>
        <w:tc>
          <w:tcPr>
            <w:tcW w:w="795" w:type="dxa"/>
            <w:tcBorders>
              <w:top w:val="single" w:sz="2" w:space="0" w:color="000000"/>
              <w:left w:val="single" w:sz="2" w:space="0" w:color="000000"/>
              <w:bottom w:val="single" w:sz="2" w:space="0" w:color="000000"/>
              <w:right w:val="single" w:sz="2" w:space="0" w:color="000000"/>
            </w:tcBorders>
            <w:shd w:val="clear" w:color="auto" w:fill="FFFF00"/>
          </w:tcPr>
          <w:p w14:paraId="0128443D"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314D0CAF" w14:textId="77777777">
        <w:tc>
          <w:tcPr>
            <w:tcW w:w="1695" w:type="dxa"/>
            <w:tcBorders>
              <w:left w:val="single" w:sz="2" w:space="0" w:color="000000"/>
              <w:bottom w:val="single" w:sz="2" w:space="0" w:color="000000"/>
            </w:tcBorders>
          </w:tcPr>
          <w:p w14:paraId="10A4544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Vrouw</w:t>
            </w:r>
          </w:p>
        </w:tc>
        <w:tc>
          <w:tcPr>
            <w:tcW w:w="1365" w:type="dxa"/>
            <w:tcBorders>
              <w:left w:val="single" w:sz="2" w:space="0" w:color="000000"/>
              <w:bottom w:val="single" w:sz="2" w:space="0" w:color="000000"/>
            </w:tcBorders>
          </w:tcPr>
          <w:p w14:paraId="0B43183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108</w:t>
            </w:r>
          </w:p>
        </w:tc>
        <w:tc>
          <w:tcPr>
            <w:tcW w:w="795" w:type="dxa"/>
            <w:tcBorders>
              <w:left w:val="single" w:sz="2" w:space="0" w:color="000000"/>
              <w:bottom w:val="single" w:sz="2" w:space="0" w:color="000000"/>
              <w:right w:val="single" w:sz="2" w:space="0" w:color="000000"/>
            </w:tcBorders>
          </w:tcPr>
          <w:p w14:paraId="2803B53F"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55%</w:t>
            </w:r>
          </w:p>
        </w:tc>
      </w:tr>
      <w:tr w:rsidR="009C2A25" w:rsidRPr="007739B6" w14:paraId="598B656D" w14:textId="77777777">
        <w:tc>
          <w:tcPr>
            <w:tcW w:w="1695" w:type="dxa"/>
            <w:tcBorders>
              <w:left w:val="single" w:sz="2" w:space="0" w:color="000000"/>
              <w:bottom w:val="single" w:sz="2" w:space="0" w:color="000000"/>
            </w:tcBorders>
          </w:tcPr>
          <w:p w14:paraId="73EC569C"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Man</w:t>
            </w:r>
          </w:p>
        </w:tc>
        <w:tc>
          <w:tcPr>
            <w:tcW w:w="1365" w:type="dxa"/>
            <w:tcBorders>
              <w:left w:val="single" w:sz="2" w:space="0" w:color="000000"/>
              <w:bottom w:val="single" w:sz="2" w:space="0" w:color="000000"/>
            </w:tcBorders>
          </w:tcPr>
          <w:p w14:paraId="4CC391FC"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133</w:t>
            </w:r>
          </w:p>
        </w:tc>
        <w:tc>
          <w:tcPr>
            <w:tcW w:w="795" w:type="dxa"/>
            <w:tcBorders>
              <w:left w:val="single" w:sz="2" w:space="0" w:color="000000"/>
              <w:bottom w:val="single" w:sz="2" w:space="0" w:color="000000"/>
              <w:right w:val="single" w:sz="2" w:space="0" w:color="000000"/>
            </w:tcBorders>
          </w:tcPr>
          <w:p w14:paraId="05C45F5F"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45%</w:t>
            </w:r>
          </w:p>
        </w:tc>
      </w:tr>
      <w:tr w:rsidR="009C2A25" w:rsidRPr="007739B6" w14:paraId="3CD8B476" w14:textId="77777777">
        <w:tc>
          <w:tcPr>
            <w:tcW w:w="1695" w:type="dxa"/>
            <w:tcBorders>
              <w:left w:val="single" w:sz="2" w:space="0" w:color="000000"/>
              <w:bottom w:val="single" w:sz="2" w:space="0" w:color="000000"/>
            </w:tcBorders>
          </w:tcPr>
          <w:p w14:paraId="53BEDCF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Anders</w:t>
            </w:r>
          </w:p>
        </w:tc>
        <w:tc>
          <w:tcPr>
            <w:tcW w:w="1365" w:type="dxa"/>
            <w:tcBorders>
              <w:left w:val="single" w:sz="2" w:space="0" w:color="000000"/>
              <w:bottom w:val="single" w:sz="2" w:space="0" w:color="000000"/>
            </w:tcBorders>
          </w:tcPr>
          <w:p w14:paraId="5C30C04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0</w:t>
            </w:r>
          </w:p>
        </w:tc>
        <w:tc>
          <w:tcPr>
            <w:tcW w:w="795" w:type="dxa"/>
            <w:tcBorders>
              <w:left w:val="single" w:sz="2" w:space="0" w:color="000000"/>
              <w:bottom w:val="single" w:sz="2" w:space="0" w:color="000000"/>
              <w:right w:val="single" w:sz="2" w:space="0" w:color="000000"/>
            </w:tcBorders>
          </w:tcPr>
          <w:p w14:paraId="554E6DD7"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0%</w:t>
            </w:r>
          </w:p>
        </w:tc>
      </w:tr>
    </w:tbl>
    <w:p w14:paraId="608FE729" w14:textId="77777777" w:rsidR="000B4D3B"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 categorie “Anders” bood de mogelijkheid om “genderneutraal” in te vullen. Er is geen score in deze categorie waargenomen. </w:t>
      </w:r>
    </w:p>
    <w:p w14:paraId="0BA3F700" w14:textId="77777777" w:rsidR="00535BA5" w:rsidRDefault="00535BA5">
      <w:pPr>
        <w:rPr>
          <w:rFonts w:asciiTheme="minorHAnsi" w:hAnsiTheme="minorHAnsi" w:cstheme="minorHAnsi"/>
          <w:i/>
          <w:iCs/>
          <w:sz w:val="22"/>
          <w:szCs w:val="22"/>
        </w:rPr>
      </w:pPr>
    </w:p>
    <w:p w14:paraId="2C476C14" w14:textId="77777777" w:rsidR="009C2A25" w:rsidRPr="00535BA5" w:rsidRDefault="00535BA5">
      <w:pPr>
        <w:rPr>
          <w:rFonts w:asciiTheme="minorHAnsi" w:hAnsiTheme="minorHAnsi" w:cstheme="minorHAnsi"/>
          <w:iCs/>
          <w:sz w:val="22"/>
          <w:szCs w:val="22"/>
        </w:rPr>
      </w:pPr>
      <w:r>
        <w:rPr>
          <w:rFonts w:asciiTheme="minorHAnsi" w:hAnsiTheme="minorHAnsi" w:cstheme="minorHAnsi"/>
          <w:i/>
          <w:iCs/>
          <w:sz w:val="22"/>
          <w:szCs w:val="22"/>
        </w:rPr>
        <w:t xml:space="preserve">Tabel 4 </w:t>
      </w:r>
      <w:r w:rsidR="00DF7036" w:rsidRPr="007739B6">
        <w:rPr>
          <w:rFonts w:asciiTheme="minorHAnsi" w:hAnsiTheme="minorHAnsi" w:cstheme="minorHAnsi"/>
          <w:i/>
          <w:iCs/>
          <w:sz w:val="22"/>
          <w:szCs w:val="22"/>
        </w:rPr>
        <w:t>Ingevulde enquêtes onderscheiden naar leeftijds</w:t>
      </w:r>
      <w:r w:rsidR="00DF7036" w:rsidRPr="00535BA5">
        <w:rPr>
          <w:rFonts w:asciiTheme="minorHAnsi" w:hAnsiTheme="minorHAnsi" w:cstheme="minorHAnsi"/>
          <w:iCs/>
          <w:sz w:val="22"/>
          <w:szCs w:val="22"/>
        </w:rPr>
        <w:t>groep</w:t>
      </w:r>
    </w:p>
    <w:tbl>
      <w:tblPr>
        <w:tblW w:w="4995" w:type="dxa"/>
        <w:tblInd w:w="55" w:type="dxa"/>
        <w:tblCellMar>
          <w:top w:w="55" w:type="dxa"/>
          <w:left w:w="55" w:type="dxa"/>
          <w:bottom w:w="55" w:type="dxa"/>
          <w:right w:w="55" w:type="dxa"/>
        </w:tblCellMar>
        <w:tblLook w:val="0000" w:firstRow="0" w:lastRow="0" w:firstColumn="0" w:lastColumn="0" w:noHBand="0" w:noVBand="0"/>
      </w:tblPr>
      <w:tblGrid>
        <w:gridCol w:w="2160"/>
        <w:gridCol w:w="2205"/>
        <w:gridCol w:w="630"/>
      </w:tblGrid>
      <w:tr w:rsidR="009C2A25" w:rsidRPr="00535BA5" w14:paraId="2C3DAA7E" w14:textId="77777777" w:rsidTr="00535BA5">
        <w:tc>
          <w:tcPr>
            <w:tcW w:w="2160" w:type="dxa"/>
            <w:tcBorders>
              <w:top w:val="single" w:sz="2" w:space="0" w:color="000000"/>
              <w:left w:val="single" w:sz="2" w:space="0" w:color="000000"/>
              <w:bottom w:val="single" w:sz="2" w:space="0" w:color="000000"/>
            </w:tcBorders>
            <w:shd w:val="clear" w:color="auto" w:fill="FFFF00"/>
          </w:tcPr>
          <w:p w14:paraId="4B0A1421"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Leeftijd</w:t>
            </w:r>
          </w:p>
        </w:tc>
        <w:tc>
          <w:tcPr>
            <w:tcW w:w="2205" w:type="dxa"/>
            <w:tcBorders>
              <w:top w:val="single" w:sz="2" w:space="0" w:color="000000"/>
              <w:left w:val="single" w:sz="2" w:space="0" w:color="000000"/>
              <w:bottom w:val="single" w:sz="2" w:space="0" w:color="000000"/>
            </w:tcBorders>
            <w:shd w:val="clear" w:color="auto" w:fill="FFFF00"/>
          </w:tcPr>
          <w:p w14:paraId="5CB32029"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630" w:type="dxa"/>
            <w:tcBorders>
              <w:top w:val="single" w:sz="2" w:space="0" w:color="000000"/>
              <w:left w:val="single" w:sz="2" w:space="0" w:color="000000"/>
              <w:bottom w:val="single" w:sz="2" w:space="0" w:color="000000"/>
              <w:right w:val="single" w:sz="2" w:space="0" w:color="000000"/>
            </w:tcBorders>
            <w:shd w:val="clear" w:color="auto" w:fill="FFFF00"/>
          </w:tcPr>
          <w:p w14:paraId="5EE5AD7E"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2EFB759F" w14:textId="77777777">
        <w:tc>
          <w:tcPr>
            <w:tcW w:w="2160" w:type="dxa"/>
            <w:tcBorders>
              <w:left w:val="single" w:sz="2" w:space="0" w:color="000000"/>
              <w:bottom w:val="single" w:sz="2" w:space="0" w:color="000000"/>
            </w:tcBorders>
          </w:tcPr>
          <w:p w14:paraId="54C276F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Jonger dan 30 jaar</w:t>
            </w:r>
          </w:p>
        </w:tc>
        <w:tc>
          <w:tcPr>
            <w:tcW w:w="2205" w:type="dxa"/>
            <w:tcBorders>
              <w:left w:val="single" w:sz="2" w:space="0" w:color="000000"/>
              <w:bottom w:val="single" w:sz="2" w:space="0" w:color="000000"/>
            </w:tcBorders>
          </w:tcPr>
          <w:p w14:paraId="4359ED38"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8</w:t>
            </w:r>
          </w:p>
        </w:tc>
        <w:tc>
          <w:tcPr>
            <w:tcW w:w="630" w:type="dxa"/>
            <w:tcBorders>
              <w:left w:val="single" w:sz="2" w:space="0" w:color="000000"/>
              <w:bottom w:val="single" w:sz="2" w:space="0" w:color="000000"/>
              <w:right w:val="single" w:sz="2" w:space="0" w:color="000000"/>
            </w:tcBorders>
          </w:tcPr>
          <w:p w14:paraId="6BEE45DF"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3%</w:t>
            </w:r>
          </w:p>
        </w:tc>
      </w:tr>
      <w:tr w:rsidR="009C2A25" w:rsidRPr="007739B6" w14:paraId="3106E013" w14:textId="77777777">
        <w:tc>
          <w:tcPr>
            <w:tcW w:w="2160" w:type="dxa"/>
            <w:tcBorders>
              <w:left w:val="single" w:sz="2" w:space="0" w:color="000000"/>
              <w:bottom w:val="single" w:sz="2" w:space="0" w:color="000000"/>
            </w:tcBorders>
          </w:tcPr>
          <w:p w14:paraId="7FDC271B"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30 t/m 39</w:t>
            </w:r>
          </w:p>
        </w:tc>
        <w:tc>
          <w:tcPr>
            <w:tcW w:w="2205" w:type="dxa"/>
            <w:tcBorders>
              <w:left w:val="single" w:sz="2" w:space="0" w:color="000000"/>
              <w:bottom w:val="single" w:sz="2" w:space="0" w:color="000000"/>
            </w:tcBorders>
          </w:tcPr>
          <w:p w14:paraId="3BD5288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23</w:t>
            </w:r>
          </w:p>
        </w:tc>
        <w:tc>
          <w:tcPr>
            <w:tcW w:w="630" w:type="dxa"/>
            <w:tcBorders>
              <w:left w:val="single" w:sz="2" w:space="0" w:color="000000"/>
              <w:bottom w:val="single" w:sz="2" w:space="0" w:color="000000"/>
              <w:right w:val="single" w:sz="2" w:space="0" w:color="000000"/>
            </w:tcBorders>
          </w:tcPr>
          <w:p w14:paraId="7B8178DE"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10%</w:t>
            </w:r>
          </w:p>
        </w:tc>
      </w:tr>
      <w:tr w:rsidR="009C2A25" w:rsidRPr="007739B6" w14:paraId="05ACDFC4" w14:textId="77777777">
        <w:tc>
          <w:tcPr>
            <w:tcW w:w="2160" w:type="dxa"/>
            <w:tcBorders>
              <w:left w:val="single" w:sz="2" w:space="0" w:color="000000"/>
              <w:bottom w:val="single" w:sz="2" w:space="0" w:color="000000"/>
            </w:tcBorders>
          </w:tcPr>
          <w:p w14:paraId="6FCF0374"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40 t/m 49</w:t>
            </w:r>
          </w:p>
        </w:tc>
        <w:tc>
          <w:tcPr>
            <w:tcW w:w="2205" w:type="dxa"/>
            <w:tcBorders>
              <w:left w:val="single" w:sz="2" w:space="0" w:color="000000"/>
              <w:bottom w:val="single" w:sz="2" w:space="0" w:color="000000"/>
            </w:tcBorders>
          </w:tcPr>
          <w:p w14:paraId="73C46F1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31</w:t>
            </w:r>
          </w:p>
        </w:tc>
        <w:tc>
          <w:tcPr>
            <w:tcW w:w="630" w:type="dxa"/>
            <w:tcBorders>
              <w:left w:val="single" w:sz="2" w:space="0" w:color="000000"/>
              <w:bottom w:val="single" w:sz="2" w:space="0" w:color="000000"/>
              <w:right w:val="single" w:sz="2" w:space="0" w:color="000000"/>
            </w:tcBorders>
          </w:tcPr>
          <w:p w14:paraId="51E62882"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13%</w:t>
            </w:r>
          </w:p>
        </w:tc>
      </w:tr>
      <w:tr w:rsidR="009C2A25" w:rsidRPr="007739B6" w14:paraId="00A4E9DD" w14:textId="77777777">
        <w:tc>
          <w:tcPr>
            <w:tcW w:w="2160" w:type="dxa"/>
            <w:tcBorders>
              <w:left w:val="single" w:sz="2" w:space="0" w:color="000000"/>
              <w:bottom w:val="single" w:sz="2" w:space="0" w:color="000000"/>
            </w:tcBorders>
          </w:tcPr>
          <w:p w14:paraId="5411223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50 t/m 59</w:t>
            </w:r>
          </w:p>
        </w:tc>
        <w:tc>
          <w:tcPr>
            <w:tcW w:w="2205" w:type="dxa"/>
            <w:tcBorders>
              <w:left w:val="single" w:sz="2" w:space="0" w:color="000000"/>
              <w:bottom w:val="single" w:sz="2" w:space="0" w:color="000000"/>
            </w:tcBorders>
          </w:tcPr>
          <w:p w14:paraId="30599049"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83</w:t>
            </w:r>
          </w:p>
        </w:tc>
        <w:tc>
          <w:tcPr>
            <w:tcW w:w="630" w:type="dxa"/>
            <w:tcBorders>
              <w:left w:val="single" w:sz="2" w:space="0" w:color="000000"/>
              <w:bottom w:val="single" w:sz="2" w:space="0" w:color="000000"/>
              <w:right w:val="single" w:sz="2" w:space="0" w:color="000000"/>
            </w:tcBorders>
          </w:tcPr>
          <w:p w14:paraId="77011C3B"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34%</w:t>
            </w:r>
          </w:p>
        </w:tc>
      </w:tr>
      <w:tr w:rsidR="009C2A25" w:rsidRPr="007739B6" w14:paraId="36459141" w14:textId="77777777">
        <w:tc>
          <w:tcPr>
            <w:tcW w:w="2160" w:type="dxa"/>
            <w:tcBorders>
              <w:left w:val="single" w:sz="2" w:space="0" w:color="000000"/>
              <w:bottom w:val="single" w:sz="2" w:space="0" w:color="000000"/>
            </w:tcBorders>
          </w:tcPr>
          <w:p w14:paraId="51AC827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60 jaar en ouder</w:t>
            </w:r>
          </w:p>
        </w:tc>
        <w:tc>
          <w:tcPr>
            <w:tcW w:w="2205" w:type="dxa"/>
            <w:tcBorders>
              <w:left w:val="single" w:sz="2" w:space="0" w:color="000000"/>
              <w:bottom w:val="single" w:sz="2" w:space="0" w:color="000000"/>
            </w:tcBorders>
          </w:tcPr>
          <w:p w14:paraId="62155456"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96</w:t>
            </w:r>
          </w:p>
        </w:tc>
        <w:tc>
          <w:tcPr>
            <w:tcW w:w="630" w:type="dxa"/>
            <w:tcBorders>
              <w:left w:val="single" w:sz="2" w:space="0" w:color="000000"/>
              <w:bottom w:val="single" w:sz="2" w:space="0" w:color="000000"/>
              <w:right w:val="single" w:sz="2" w:space="0" w:color="000000"/>
            </w:tcBorders>
          </w:tcPr>
          <w:p w14:paraId="67515562"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40%</w:t>
            </w:r>
          </w:p>
        </w:tc>
      </w:tr>
    </w:tbl>
    <w:p w14:paraId="25E23FBC"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één oogopslag blijkt dat het merendeel van de respondenten ouder is dan 50 jaar. Dit beslaat 74% van de totale groep. 40% van de respondenten zal – normaal gesproken – uiterlijk binnen 7 jaar met pensioen gaan. Daargelaten of men zou willen doorwerken hetgeen volgens de Arbeidsvoorwaardenregeling van de PKN mogelijk is. </w:t>
      </w:r>
    </w:p>
    <w:p w14:paraId="73B3CFF5" w14:textId="77777777" w:rsidR="009C2A25" w:rsidRPr="007739B6" w:rsidRDefault="009C2A25">
      <w:pPr>
        <w:rPr>
          <w:rFonts w:asciiTheme="minorHAnsi" w:hAnsiTheme="minorHAnsi" w:cstheme="minorHAnsi"/>
          <w:i/>
          <w:iCs/>
          <w:sz w:val="22"/>
          <w:szCs w:val="22"/>
        </w:rPr>
      </w:pPr>
    </w:p>
    <w:p w14:paraId="543DE0D7" w14:textId="77777777" w:rsidR="009C2A25" w:rsidRPr="007739B6" w:rsidRDefault="00535BA5">
      <w:pPr>
        <w:rPr>
          <w:rFonts w:asciiTheme="minorHAnsi" w:hAnsiTheme="minorHAnsi" w:cstheme="minorHAnsi"/>
          <w:i/>
          <w:iCs/>
          <w:sz w:val="22"/>
          <w:szCs w:val="22"/>
        </w:rPr>
      </w:pPr>
      <w:r>
        <w:rPr>
          <w:rFonts w:asciiTheme="minorHAnsi" w:hAnsiTheme="minorHAnsi" w:cstheme="minorHAnsi"/>
          <w:i/>
          <w:iCs/>
          <w:sz w:val="22"/>
          <w:szCs w:val="22"/>
        </w:rPr>
        <w:t>Tabel 5</w:t>
      </w:r>
      <w:r w:rsidR="00DF7036" w:rsidRPr="007739B6">
        <w:rPr>
          <w:rFonts w:asciiTheme="minorHAnsi" w:hAnsiTheme="minorHAnsi" w:cstheme="minorHAnsi"/>
          <w:i/>
          <w:iCs/>
          <w:sz w:val="22"/>
          <w:szCs w:val="22"/>
        </w:rPr>
        <w:t xml:space="preserve"> Ingevulde enquêtes onderscheiden naar dienstjaren in de functie </w:t>
      </w:r>
    </w:p>
    <w:tbl>
      <w:tblPr>
        <w:tblW w:w="5670" w:type="dxa"/>
        <w:tblInd w:w="55" w:type="dxa"/>
        <w:tblCellMar>
          <w:top w:w="55" w:type="dxa"/>
          <w:left w:w="55" w:type="dxa"/>
          <w:bottom w:w="55" w:type="dxa"/>
          <w:right w:w="55" w:type="dxa"/>
        </w:tblCellMar>
        <w:tblLook w:val="0000" w:firstRow="0" w:lastRow="0" w:firstColumn="0" w:lastColumn="0" w:noHBand="0" w:noVBand="0"/>
      </w:tblPr>
      <w:tblGrid>
        <w:gridCol w:w="2775"/>
        <w:gridCol w:w="2160"/>
        <w:gridCol w:w="735"/>
      </w:tblGrid>
      <w:tr w:rsidR="009C2A25" w:rsidRPr="007739B6" w14:paraId="734B4E3F" w14:textId="77777777" w:rsidTr="00535BA5">
        <w:tc>
          <w:tcPr>
            <w:tcW w:w="2775" w:type="dxa"/>
            <w:tcBorders>
              <w:top w:val="single" w:sz="2" w:space="0" w:color="000000"/>
              <w:left w:val="single" w:sz="2" w:space="0" w:color="000000"/>
              <w:bottom w:val="single" w:sz="2" w:space="0" w:color="000000"/>
            </w:tcBorders>
            <w:shd w:val="clear" w:color="auto" w:fill="FFFF00"/>
          </w:tcPr>
          <w:p w14:paraId="64E7753D"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 xml:space="preserve">Ervaring in de functie </w:t>
            </w:r>
          </w:p>
        </w:tc>
        <w:tc>
          <w:tcPr>
            <w:tcW w:w="2160" w:type="dxa"/>
            <w:tcBorders>
              <w:top w:val="single" w:sz="2" w:space="0" w:color="000000"/>
              <w:left w:val="single" w:sz="2" w:space="0" w:color="000000"/>
              <w:bottom w:val="single" w:sz="2" w:space="0" w:color="000000"/>
            </w:tcBorders>
            <w:shd w:val="clear" w:color="auto" w:fill="FFFF00"/>
          </w:tcPr>
          <w:p w14:paraId="1E899CE6"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735" w:type="dxa"/>
            <w:tcBorders>
              <w:top w:val="single" w:sz="2" w:space="0" w:color="000000"/>
              <w:left w:val="single" w:sz="2" w:space="0" w:color="000000"/>
              <w:bottom w:val="single" w:sz="2" w:space="0" w:color="000000"/>
              <w:right w:val="single" w:sz="2" w:space="0" w:color="000000"/>
            </w:tcBorders>
            <w:shd w:val="clear" w:color="auto" w:fill="FFFF00"/>
          </w:tcPr>
          <w:p w14:paraId="2054E113"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1D0E56C4" w14:textId="77777777">
        <w:tc>
          <w:tcPr>
            <w:tcW w:w="2775" w:type="dxa"/>
            <w:tcBorders>
              <w:left w:val="single" w:sz="2" w:space="0" w:color="000000"/>
              <w:bottom w:val="single" w:sz="2" w:space="0" w:color="000000"/>
            </w:tcBorders>
          </w:tcPr>
          <w:p w14:paraId="2B05B78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Minder dan 5 jaar</w:t>
            </w:r>
          </w:p>
        </w:tc>
        <w:tc>
          <w:tcPr>
            <w:tcW w:w="2160" w:type="dxa"/>
            <w:tcBorders>
              <w:left w:val="single" w:sz="2" w:space="0" w:color="000000"/>
              <w:bottom w:val="single" w:sz="2" w:space="0" w:color="000000"/>
            </w:tcBorders>
          </w:tcPr>
          <w:p w14:paraId="155DAA0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75</w:t>
            </w:r>
          </w:p>
        </w:tc>
        <w:tc>
          <w:tcPr>
            <w:tcW w:w="735" w:type="dxa"/>
            <w:tcBorders>
              <w:left w:val="single" w:sz="2" w:space="0" w:color="000000"/>
              <w:bottom w:val="single" w:sz="2" w:space="0" w:color="000000"/>
              <w:right w:val="single" w:sz="2" w:space="0" w:color="000000"/>
            </w:tcBorders>
          </w:tcPr>
          <w:p w14:paraId="454FAF8C"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31%</w:t>
            </w:r>
          </w:p>
        </w:tc>
      </w:tr>
      <w:tr w:rsidR="009C2A25" w:rsidRPr="007739B6" w14:paraId="62B1DB71" w14:textId="77777777">
        <w:tc>
          <w:tcPr>
            <w:tcW w:w="2775" w:type="dxa"/>
            <w:tcBorders>
              <w:left w:val="single" w:sz="2" w:space="0" w:color="000000"/>
              <w:bottom w:val="single" w:sz="2" w:space="0" w:color="000000"/>
            </w:tcBorders>
          </w:tcPr>
          <w:p w14:paraId="4A236CE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5 t/m 9 jaar</w:t>
            </w:r>
          </w:p>
        </w:tc>
        <w:tc>
          <w:tcPr>
            <w:tcW w:w="2160" w:type="dxa"/>
            <w:tcBorders>
              <w:left w:val="single" w:sz="2" w:space="0" w:color="000000"/>
              <w:bottom w:val="single" w:sz="2" w:space="0" w:color="000000"/>
            </w:tcBorders>
          </w:tcPr>
          <w:p w14:paraId="4C16A420"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35</w:t>
            </w:r>
          </w:p>
        </w:tc>
        <w:tc>
          <w:tcPr>
            <w:tcW w:w="735" w:type="dxa"/>
            <w:tcBorders>
              <w:left w:val="single" w:sz="2" w:space="0" w:color="000000"/>
              <w:bottom w:val="single" w:sz="2" w:space="0" w:color="000000"/>
              <w:right w:val="single" w:sz="2" w:space="0" w:color="000000"/>
            </w:tcBorders>
          </w:tcPr>
          <w:p w14:paraId="1BA34C46"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15%</w:t>
            </w:r>
          </w:p>
        </w:tc>
      </w:tr>
      <w:tr w:rsidR="009C2A25" w:rsidRPr="007739B6" w14:paraId="13D125B1" w14:textId="77777777">
        <w:tc>
          <w:tcPr>
            <w:tcW w:w="2775" w:type="dxa"/>
            <w:tcBorders>
              <w:left w:val="single" w:sz="2" w:space="0" w:color="000000"/>
              <w:bottom w:val="single" w:sz="2" w:space="0" w:color="000000"/>
            </w:tcBorders>
          </w:tcPr>
          <w:p w14:paraId="5C3C58D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10 t/m 19 jaar</w:t>
            </w:r>
          </w:p>
        </w:tc>
        <w:tc>
          <w:tcPr>
            <w:tcW w:w="2160" w:type="dxa"/>
            <w:tcBorders>
              <w:left w:val="single" w:sz="2" w:space="0" w:color="000000"/>
              <w:bottom w:val="single" w:sz="2" w:space="0" w:color="000000"/>
            </w:tcBorders>
          </w:tcPr>
          <w:p w14:paraId="1229F5D2"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63</w:t>
            </w:r>
          </w:p>
        </w:tc>
        <w:tc>
          <w:tcPr>
            <w:tcW w:w="735" w:type="dxa"/>
            <w:tcBorders>
              <w:left w:val="single" w:sz="2" w:space="0" w:color="000000"/>
              <w:bottom w:val="single" w:sz="2" w:space="0" w:color="000000"/>
              <w:right w:val="single" w:sz="2" w:space="0" w:color="000000"/>
            </w:tcBorders>
          </w:tcPr>
          <w:p w14:paraId="6EC84377"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26%</w:t>
            </w:r>
          </w:p>
        </w:tc>
      </w:tr>
      <w:tr w:rsidR="009C2A25" w:rsidRPr="007739B6" w14:paraId="531AD750" w14:textId="77777777">
        <w:tc>
          <w:tcPr>
            <w:tcW w:w="2775" w:type="dxa"/>
            <w:tcBorders>
              <w:left w:val="single" w:sz="2" w:space="0" w:color="000000"/>
              <w:bottom w:val="single" w:sz="2" w:space="0" w:color="000000"/>
            </w:tcBorders>
          </w:tcPr>
          <w:p w14:paraId="599FBBB6"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19 t/m 29 jaar</w:t>
            </w:r>
          </w:p>
        </w:tc>
        <w:tc>
          <w:tcPr>
            <w:tcW w:w="2160" w:type="dxa"/>
            <w:tcBorders>
              <w:left w:val="single" w:sz="2" w:space="0" w:color="000000"/>
              <w:bottom w:val="single" w:sz="2" w:space="0" w:color="000000"/>
            </w:tcBorders>
          </w:tcPr>
          <w:p w14:paraId="5FF108BC"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33</w:t>
            </w:r>
          </w:p>
        </w:tc>
        <w:tc>
          <w:tcPr>
            <w:tcW w:w="735" w:type="dxa"/>
            <w:tcBorders>
              <w:left w:val="single" w:sz="2" w:space="0" w:color="000000"/>
              <w:bottom w:val="single" w:sz="2" w:space="0" w:color="000000"/>
              <w:right w:val="single" w:sz="2" w:space="0" w:color="000000"/>
            </w:tcBorders>
          </w:tcPr>
          <w:p w14:paraId="3CE90969"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14%</w:t>
            </w:r>
          </w:p>
        </w:tc>
      </w:tr>
      <w:tr w:rsidR="009C2A25" w:rsidRPr="007739B6" w14:paraId="0013415B" w14:textId="77777777">
        <w:tc>
          <w:tcPr>
            <w:tcW w:w="2775" w:type="dxa"/>
            <w:tcBorders>
              <w:left w:val="single" w:sz="2" w:space="0" w:color="000000"/>
              <w:bottom w:val="single" w:sz="2" w:space="0" w:color="000000"/>
            </w:tcBorders>
          </w:tcPr>
          <w:p w14:paraId="47C2ED8E"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Langer dan 30 jaar</w:t>
            </w:r>
          </w:p>
        </w:tc>
        <w:tc>
          <w:tcPr>
            <w:tcW w:w="2160" w:type="dxa"/>
            <w:tcBorders>
              <w:left w:val="single" w:sz="2" w:space="0" w:color="000000"/>
              <w:bottom w:val="single" w:sz="2" w:space="0" w:color="000000"/>
            </w:tcBorders>
          </w:tcPr>
          <w:p w14:paraId="1C204418"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35</w:t>
            </w:r>
          </w:p>
        </w:tc>
        <w:tc>
          <w:tcPr>
            <w:tcW w:w="735" w:type="dxa"/>
            <w:tcBorders>
              <w:left w:val="single" w:sz="2" w:space="0" w:color="000000"/>
              <w:bottom w:val="single" w:sz="2" w:space="0" w:color="000000"/>
              <w:right w:val="single" w:sz="2" w:space="0" w:color="000000"/>
            </w:tcBorders>
          </w:tcPr>
          <w:p w14:paraId="1CE10897"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14%</w:t>
            </w:r>
          </w:p>
        </w:tc>
      </w:tr>
    </w:tbl>
    <w:p w14:paraId="7DBEF1E2"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 xml:space="preserve">Hier is opvallend te noemen dat een groot deel van de respondenten minder dan 5 jaar ervaring in de functie heeft. Dat lijkt erop te duiden dat er sprake is van een betrekkelijk grote instroom in de recente jaren. Men zou eerder verwachten dat, gezien de leeftijdsopbouw, het aantal ervaringsjaren van langere duur hoger zou scoren. De reden hiervoor kan zijn dat het blijkbaar vaak voorkomt dat nieuwe medewerkers op een hogere leeftijd instromen. </w:t>
      </w:r>
    </w:p>
    <w:p w14:paraId="2152634A" w14:textId="77777777" w:rsidR="009C2A25" w:rsidRPr="007739B6" w:rsidRDefault="009C2A25">
      <w:pPr>
        <w:rPr>
          <w:rFonts w:asciiTheme="minorHAnsi" w:hAnsiTheme="minorHAnsi" w:cstheme="minorHAnsi"/>
          <w:sz w:val="22"/>
          <w:szCs w:val="22"/>
        </w:rPr>
      </w:pPr>
    </w:p>
    <w:p w14:paraId="70B7DCA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i/>
          <w:iCs/>
          <w:sz w:val="22"/>
          <w:szCs w:val="22"/>
        </w:rPr>
        <w:t>Tabel 6 Ingevulde enquêtes onderscheiden naar opleidingsniveau</w:t>
      </w:r>
    </w:p>
    <w:tbl>
      <w:tblPr>
        <w:tblW w:w="4245" w:type="dxa"/>
        <w:tblInd w:w="55" w:type="dxa"/>
        <w:tblCellMar>
          <w:top w:w="55" w:type="dxa"/>
          <w:left w:w="55" w:type="dxa"/>
          <w:bottom w:w="55" w:type="dxa"/>
          <w:right w:w="55" w:type="dxa"/>
        </w:tblCellMar>
        <w:tblLook w:val="0000" w:firstRow="0" w:lastRow="0" w:firstColumn="0" w:lastColumn="0" w:noHBand="0" w:noVBand="0"/>
      </w:tblPr>
      <w:tblGrid>
        <w:gridCol w:w="1409"/>
        <w:gridCol w:w="2160"/>
        <w:gridCol w:w="676"/>
      </w:tblGrid>
      <w:tr w:rsidR="009C2A25" w:rsidRPr="007739B6" w14:paraId="57E43CE7" w14:textId="77777777" w:rsidTr="00535BA5">
        <w:tc>
          <w:tcPr>
            <w:tcW w:w="1409" w:type="dxa"/>
            <w:tcBorders>
              <w:top w:val="single" w:sz="2" w:space="0" w:color="000000"/>
              <w:left w:val="single" w:sz="2" w:space="0" w:color="000000"/>
              <w:bottom w:val="single" w:sz="2" w:space="0" w:color="000000"/>
            </w:tcBorders>
            <w:shd w:val="clear" w:color="auto" w:fill="FFFF00"/>
          </w:tcPr>
          <w:p w14:paraId="58980905"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Opleiding</w:t>
            </w:r>
          </w:p>
        </w:tc>
        <w:tc>
          <w:tcPr>
            <w:tcW w:w="2160" w:type="dxa"/>
            <w:tcBorders>
              <w:top w:val="single" w:sz="2" w:space="0" w:color="000000"/>
              <w:left w:val="single" w:sz="2" w:space="0" w:color="000000"/>
              <w:bottom w:val="single" w:sz="2" w:space="0" w:color="000000"/>
            </w:tcBorders>
            <w:shd w:val="clear" w:color="auto" w:fill="FFFF00"/>
          </w:tcPr>
          <w:p w14:paraId="5B9EDA75"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676" w:type="dxa"/>
            <w:tcBorders>
              <w:top w:val="single" w:sz="2" w:space="0" w:color="000000"/>
              <w:left w:val="single" w:sz="2" w:space="0" w:color="000000"/>
              <w:bottom w:val="single" w:sz="2" w:space="0" w:color="000000"/>
              <w:right w:val="single" w:sz="2" w:space="0" w:color="000000"/>
            </w:tcBorders>
            <w:shd w:val="clear" w:color="auto" w:fill="FFFF00"/>
          </w:tcPr>
          <w:p w14:paraId="782FABF1"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57498E34" w14:textId="77777777">
        <w:tc>
          <w:tcPr>
            <w:tcW w:w="1409" w:type="dxa"/>
            <w:tcBorders>
              <w:left w:val="single" w:sz="2" w:space="0" w:color="000000"/>
              <w:bottom w:val="single" w:sz="2" w:space="0" w:color="000000"/>
            </w:tcBorders>
          </w:tcPr>
          <w:p w14:paraId="6A014999"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VMBO</w:t>
            </w:r>
          </w:p>
        </w:tc>
        <w:tc>
          <w:tcPr>
            <w:tcW w:w="2160" w:type="dxa"/>
            <w:tcBorders>
              <w:left w:val="single" w:sz="2" w:space="0" w:color="000000"/>
              <w:bottom w:val="single" w:sz="2" w:space="0" w:color="000000"/>
            </w:tcBorders>
          </w:tcPr>
          <w:p w14:paraId="4E71710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22</w:t>
            </w:r>
          </w:p>
        </w:tc>
        <w:tc>
          <w:tcPr>
            <w:tcW w:w="676" w:type="dxa"/>
            <w:tcBorders>
              <w:left w:val="single" w:sz="2" w:space="0" w:color="000000"/>
              <w:bottom w:val="single" w:sz="2" w:space="0" w:color="000000"/>
              <w:right w:val="single" w:sz="2" w:space="0" w:color="000000"/>
            </w:tcBorders>
          </w:tcPr>
          <w:p w14:paraId="710B3DAA"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9%</w:t>
            </w:r>
          </w:p>
        </w:tc>
      </w:tr>
      <w:tr w:rsidR="009C2A25" w:rsidRPr="007739B6" w14:paraId="4852EABA" w14:textId="77777777">
        <w:tc>
          <w:tcPr>
            <w:tcW w:w="1409" w:type="dxa"/>
            <w:tcBorders>
              <w:left w:val="single" w:sz="2" w:space="0" w:color="000000"/>
              <w:bottom w:val="single" w:sz="2" w:space="0" w:color="000000"/>
            </w:tcBorders>
          </w:tcPr>
          <w:p w14:paraId="3BE14D0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MBO</w:t>
            </w:r>
          </w:p>
        </w:tc>
        <w:tc>
          <w:tcPr>
            <w:tcW w:w="2160" w:type="dxa"/>
            <w:tcBorders>
              <w:left w:val="single" w:sz="2" w:space="0" w:color="000000"/>
              <w:bottom w:val="single" w:sz="2" w:space="0" w:color="000000"/>
            </w:tcBorders>
          </w:tcPr>
          <w:p w14:paraId="4D544A0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48</w:t>
            </w:r>
          </w:p>
        </w:tc>
        <w:tc>
          <w:tcPr>
            <w:tcW w:w="676" w:type="dxa"/>
            <w:tcBorders>
              <w:left w:val="single" w:sz="2" w:space="0" w:color="000000"/>
              <w:bottom w:val="single" w:sz="2" w:space="0" w:color="000000"/>
              <w:right w:val="single" w:sz="2" w:space="0" w:color="000000"/>
            </w:tcBorders>
          </w:tcPr>
          <w:p w14:paraId="35A9A605"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20%</w:t>
            </w:r>
          </w:p>
        </w:tc>
      </w:tr>
      <w:tr w:rsidR="009C2A25" w:rsidRPr="007739B6" w14:paraId="1FFA84FC" w14:textId="77777777">
        <w:tc>
          <w:tcPr>
            <w:tcW w:w="1409" w:type="dxa"/>
            <w:tcBorders>
              <w:left w:val="single" w:sz="2" w:space="0" w:color="000000"/>
              <w:bottom w:val="single" w:sz="2" w:space="0" w:color="000000"/>
            </w:tcBorders>
          </w:tcPr>
          <w:p w14:paraId="3003C467"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HBO</w:t>
            </w:r>
          </w:p>
        </w:tc>
        <w:tc>
          <w:tcPr>
            <w:tcW w:w="2160" w:type="dxa"/>
            <w:tcBorders>
              <w:left w:val="single" w:sz="2" w:space="0" w:color="000000"/>
              <w:bottom w:val="single" w:sz="2" w:space="0" w:color="000000"/>
            </w:tcBorders>
          </w:tcPr>
          <w:p w14:paraId="1B926D4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117</w:t>
            </w:r>
          </w:p>
        </w:tc>
        <w:tc>
          <w:tcPr>
            <w:tcW w:w="676" w:type="dxa"/>
            <w:tcBorders>
              <w:left w:val="single" w:sz="2" w:space="0" w:color="000000"/>
              <w:bottom w:val="single" w:sz="2" w:space="0" w:color="000000"/>
              <w:right w:val="single" w:sz="2" w:space="0" w:color="000000"/>
            </w:tcBorders>
          </w:tcPr>
          <w:p w14:paraId="5B77DA32"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49%</w:t>
            </w:r>
          </w:p>
        </w:tc>
      </w:tr>
      <w:tr w:rsidR="009C2A25" w:rsidRPr="007739B6" w14:paraId="25ED02CB" w14:textId="77777777">
        <w:tc>
          <w:tcPr>
            <w:tcW w:w="1409" w:type="dxa"/>
            <w:tcBorders>
              <w:left w:val="single" w:sz="2" w:space="0" w:color="000000"/>
              <w:bottom w:val="single" w:sz="2" w:space="0" w:color="000000"/>
            </w:tcBorders>
          </w:tcPr>
          <w:p w14:paraId="68CC82B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WO</w:t>
            </w:r>
          </w:p>
        </w:tc>
        <w:tc>
          <w:tcPr>
            <w:tcW w:w="2160" w:type="dxa"/>
            <w:tcBorders>
              <w:left w:val="single" w:sz="2" w:space="0" w:color="000000"/>
              <w:bottom w:val="single" w:sz="2" w:space="0" w:color="000000"/>
            </w:tcBorders>
          </w:tcPr>
          <w:p w14:paraId="08BEEDF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54</w:t>
            </w:r>
          </w:p>
        </w:tc>
        <w:tc>
          <w:tcPr>
            <w:tcW w:w="676" w:type="dxa"/>
            <w:tcBorders>
              <w:left w:val="single" w:sz="2" w:space="0" w:color="000000"/>
              <w:bottom w:val="single" w:sz="2" w:space="0" w:color="000000"/>
              <w:right w:val="single" w:sz="2" w:space="0" w:color="000000"/>
            </w:tcBorders>
          </w:tcPr>
          <w:p w14:paraId="1FBCB809"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22%</w:t>
            </w:r>
          </w:p>
        </w:tc>
      </w:tr>
    </w:tbl>
    <w:p w14:paraId="1090F13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 verklaring voor het hoge aantal HBO opgeleiden moet worden gezocht in de groep kerkelijk werkers. Al eerder werd opgemerkt dat 34% van de respondenten een functie als kerkelijk werker heeft. Zij hebben in alle gevallen een HBO opleiding Theologie (veelal zal dat zijn christelijke Hogeschool Ede of christelijke Hogeschool Windesheim). </w:t>
      </w:r>
    </w:p>
    <w:p w14:paraId="238207FF" w14:textId="77777777" w:rsidR="009C2A25" w:rsidRPr="007739B6" w:rsidRDefault="009C2A25">
      <w:pPr>
        <w:rPr>
          <w:rFonts w:asciiTheme="minorHAnsi" w:hAnsiTheme="minorHAnsi" w:cstheme="minorHAnsi"/>
          <w:sz w:val="22"/>
          <w:szCs w:val="22"/>
        </w:rPr>
      </w:pPr>
    </w:p>
    <w:p w14:paraId="4E798CA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Het betrekkelijk hoge aantal WO-opgeleiden kan voor een deel verklaard worden door het aandeel van degenen die een wetenschappelijke theologie opleiding hebben gevolgd en bijvoorbeeld als predikant werkzaam zijn op basis van een arbeidsovereenkomst. Dit komt bijvoorbeeld voor bij geestelijk verzorgers en pioniers. </w:t>
      </w:r>
    </w:p>
    <w:p w14:paraId="2815429A" w14:textId="77777777" w:rsidR="009C2A25" w:rsidRPr="007739B6" w:rsidRDefault="009C2A25">
      <w:pPr>
        <w:rPr>
          <w:rFonts w:asciiTheme="minorHAnsi" w:hAnsiTheme="minorHAnsi" w:cstheme="minorHAnsi"/>
          <w:i/>
          <w:iCs/>
          <w:sz w:val="22"/>
          <w:szCs w:val="22"/>
        </w:rPr>
      </w:pPr>
    </w:p>
    <w:p w14:paraId="52A8CB50" w14:textId="77777777" w:rsidR="009C2A25" w:rsidRPr="007739B6" w:rsidRDefault="00DF7036">
      <w:pPr>
        <w:rPr>
          <w:rFonts w:asciiTheme="minorHAnsi" w:hAnsiTheme="minorHAnsi" w:cstheme="minorHAnsi"/>
          <w:i/>
          <w:iCs/>
          <w:sz w:val="22"/>
          <w:szCs w:val="22"/>
        </w:rPr>
      </w:pPr>
      <w:r w:rsidRPr="007739B6">
        <w:rPr>
          <w:rFonts w:asciiTheme="minorHAnsi" w:hAnsiTheme="minorHAnsi" w:cstheme="minorHAnsi"/>
          <w:i/>
          <w:iCs/>
          <w:sz w:val="22"/>
          <w:szCs w:val="22"/>
        </w:rPr>
        <w:t>Grafiek 1: Verdeling over salarisschalen.</w:t>
      </w:r>
    </w:p>
    <w:p w14:paraId="308C8CD6" w14:textId="77777777" w:rsidR="00E2622C"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Omwille van de leesbaarheid worden de salarisgegevens in de vorm van een grafiek getoond. </w:t>
      </w:r>
    </w:p>
    <w:p w14:paraId="1B03C03E" w14:textId="77777777" w:rsidR="00E2622C" w:rsidRDefault="00E2622C" w:rsidP="00E2622C">
      <w:pPr>
        <w:rPr>
          <w:rFonts w:asciiTheme="minorHAnsi" w:hAnsiTheme="minorHAnsi" w:cstheme="minorHAnsi"/>
          <w:noProof/>
          <w:sz w:val="22"/>
          <w:szCs w:val="22"/>
          <w:lang w:eastAsia="nl-NL" w:bidi="ar-SA"/>
        </w:rPr>
      </w:pPr>
      <w:r>
        <w:rPr>
          <w:rFonts w:asciiTheme="minorHAnsi" w:hAnsiTheme="minorHAnsi" w:cstheme="minorHAnsi"/>
          <w:noProof/>
          <w:sz w:val="22"/>
          <w:szCs w:val="22"/>
          <w:lang w:eastAsia="nl-NL" w:bidi="ar-SA"/>
        </w:rPr>
        <w:drawing>
          <wp:inline distT="0" distB="0" distL="0" distR="0" wp14:anchorId="0566EBEC" wp14:editId="58756951">
            <wp:extent cx="5761355" cy="3243580"/>
            <wp:effectExtent l="0" t="0" r="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43580"/>
                    </a:xfrm>
                    <a:prstGeom prst="rect">
                      <a:avLst/>
                    </a:prstGeom>
                    <a:noFill/>
                  </pic:spPr>
                </pic:pic>
              </a:graphicData>
            </a:graphic>
          </wp:inline>
        </w:drawing>
      </w:r>
    </w:p>
    <w:p w14:paraId="79F2BD79" w14:textId="77777777" w:rsidR="009C2A25" w:rsidRPr="007739B6" w:rsidRDefault="00E2622C" w:rsidP="00E2622C">
      <w:pPr>
        <w:rPr>
          <w:rFonts w:asciiTheme="minorHAnsi" w:hAnsiTheme="minorHAnsi" w:cstheme="minorHAnsi"/>
          <w:sz w:val="22"/>
          <w:szCs w:val="22"/>
        </w:rPr>
      </w:pPr>
      <w:r>
        <w:rPr>
          <w:rFonts w:asciiTheme="minorHAnsi" w:hAnsiTheme="minorHAnsi" w:cstheme="minorHAnsi"/>
          <w:sz w:val="22"/>
          <w:szCs w:val="22"/>
        </w:rPr>
        <w:t>Wat o</w:t>
      </w:r>
      <w:r w:rsidR="00DF7036" w:rsidRPr="007739B6">
        <w:rPr>
          <w:rFonts w:asciiTheme="minorHAnsi" w:hAnsiTheme="minorHAnsi" w:cstheme="minorHAnsi"/>
          <w:sz w:val="22"/>
          <w:szCs w:val="22"/>
        </w:rPr>
        <w:t xml:space="preserve">pvalt Is dat veel medewerkers wordt beloond volgens schaal 7 tot en met schaal 10. Ook dit valt te verklaren door het aandeel van de kerkelijk werkers in de enquête. Volgens de Arbeidsvoorwaardenregeling van de PKN worden deze namelijk bezoldigd volgens schaal 8 tot en met 10. Er zal ongetwijfeld ook een verband zijn met het genoten opleidingsniveau in het algemeen. </w:t>
      </w:r>
    </w:p>
    <w:p w14:paraId="705BB89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Enige kerkelijk werkers hebben aangegeven het niet correct te vinden dat </w:t>
      </w:r>
      <w:r w:rsidR="00E2622C">
        <w:rPr>
          <w:rFonts w:asciiTheme="minorHAnsi" w:hAnsiTheme="minorHAnsi" w:cstheme="minorHAnsi"/>
          <w:sz w:val="22"/>
          <w:szCs w:val="22"/>
        </w:rPr>
        <w:t xml:space="preserve">ze </w:t>
      </w:r>
      <w:r w:rsidRPr="007739B6">
        <w:rPr>
          <w:rFonts w:asciiTheme="minorHAnsi" w:hAnsiTheme="minorHAnsi" w:cstheme="minorHAnsi"/>
          <w:sz w:val="22"/>
          <w:szCs w:val="22"/>
        </w:rPr>
        <w:t xml:space="preserve">beloond worden als kerkelijk werker terwijl zij in feite het werk doen van een predikant. </w:t>
      </w:r>
    </w:p>
    <w:p w14:paraId="09C4D5B8" w14:textId="77777777" w:rsidR="009C2A25" w:rsidRPr="007739B6" w:rsidRDefault="009C2A25">
      <w:pPr>
        <w:rPr>
          <w:rFonts w:asciiTheme="minorHAnsi" w:hAnsiTheme="minorHAnsi" w:cstheme="minorHAnsi"/>
          <w:sz w:val="22"/>
          <w:szCs w:val="22"/>
        </w:rPr>
      </w:pPr>
    </w:p>
    <w:p w14:paraId="5F47A020" w14:textId="77777777" w:rsidR="009C2A25" w:rsidRPr="007739B6" w:rsidRDefault="00535BA5">
      <w:pPr>
        <w:rPr>
          <w:rFonts w:asciiTheme="minorHAnsi" w:hAnsiTheme="minorHAnsi" w:cstheme="minorHAnsi"/>
          <w:sz w:val="22"/>
          <w:szCs w:val="22"/>
        </w:rPr>
      </w:pPr>
      <w:r>
        <w:rPr>
          <w:rFonts w:asciiTheme="minorHAnsi" w:hAnsiTheme="minorHAnsi" w:cstheme="minorHAnsi"/>
          <w:i/>
          <w:iCs/>
          <w:sz w:val="22"/>
          <w:szCs w:val="22"/>
        </w:rPr>
        <w:t>Tabel 7</w:t>
      </w:r>
      <w:r w:rsidR="00DF7036" w:rsidRPr="007739B6">
        <w:rPr>
          <w:rFonts w:asciiTheme="minorHAnsi" w:hAnsiTheme="minorHAnsi" w:cstheme="minorHAnsi"/>
          <w:i/>
          <w:iCs/>
          <w:sz w:val="22"/>
          <w:szCs w:val="22"/>
        </w:rPr>
        <w:t xml:space="preserve"> Salarisniveau van kerkmusici</w:t>
      </w:r>
    </w:p>
    <w:tbl>
      <w:tblPr>
        <w:tblW w:w="3915" w:type="dxa"/>
        <w:tblInd w:w="55" w:type="dxa"/>
        <w:tblCellMar>
          <w:top w:w="55" w:type="dxa"/>
          <w:left w:w="55" w:type="dxa"/>
          <w:bottom w:w="55" w:type="dxa"/>
          <w:right w:w="55" w:type="dxa"/>
        </w:tblCellMar>
        <w:tblLook w:val="0000" w:firstRow="0" w:lastRow="0" w:firstColumn="0" w:lastColumn="0" w:noHBand="0" w:noVBand="0"/>
      </w:tblPr>
      <w:tblGrid>
        <w:gridCol w:w="1755"/>
        <w:gridCol w:w="1425"/>
        <w:gridCol w:w="735"/>
      </w:tblGrid>
      <w:tr w:rsidR="009C2A25" w:rsidRPr="007739B6" w14:paraId="05152339" w14:textId="77777777" w:rsidTr="00535BA5">
        <w:tc>
          <w:tcPr>
            <w:tcW w:w="1755" w:type="dxa"/>
            <w:tcBorders>
              <w:top w:val="single" w:sz="2" w:space="0" w:color="000000"/>
              <w:left w:val="single" w:sz="2" w:space="0" w:color="000000"/>
              <w:bottom w:val="single" w:sz="2" w:space="0" w:color="000000"/>
            </w:tcBorders>
            <w:shd w:val="clear" w:color="auto" w:fill="FFFF00"/>
          </w:tcPr>
          <w:p w14:paraId="59D6D2E0"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Salarisniveau</w:t>
            </w:r>
          </w:p>
        </w:tc>
        <w:tc>
          <w:tcPr>
            <w:tcW w:w="1425" w:type="dxa"/>
            <w:tcBorders>
              <w:top w:val="single" w:sz="2" w:space="0" w:color="000000"/>
              <w:left w:val="single" w:sz="2" w:space="0" w:color="000000"/>
              <w:bottom w:val="single" w:sz="2" w:space="0" w:color="000000"/>
            </w:tcBorders>
            <w:shd w:val="clear" w:color="auto" w:fill="FFFF00"/>
          </w:tcPr>
          <w:p w14:paraId="2164C0C1"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735" w:type="dxa"/>
            <w:tcBorders>
              <w:top w:val="single" w:sz="2" w:space="0" w:color="000000"/>
              <w:left w:val="single" w:sz="2" w:space="0" w:color="000000"/>
              <w:bottom w:val="single" w:sz="2" w:space="0" w:color="000000"/>
              <w:right w:val="single" w:sz="2" w:space="0" w:color="000000"/>
            </w:tcBorders>
            <w:shd w:val="clear" w:color="auto" w:fill="FFFF00"/>
          </w:tcPr>
          <w:p w14:paraId="31437CBD"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45F40267" w14:textId="77777777">
        <w:tc>
          <w:tcPr>
            <w:tcW w:w="1755" w:type="dxa"/>
            <w:tcBorders>
              <w:left w:val="single" w:sz="2" w:space="0" w:color="000000"/>
              <w:bottom w:val="single" w:sz="2" w:space="0" w:color="000000"/>
            </w:tcBorders>
          </w:tcPr>
          <w:p w14:paraId="16F4FCE7"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I</w:t>
            </w:r>
          </w:p>
        </w:tc>
        <w:tc>
          <w:tcPr>
            <w:tcW w:w="1425" w:type="dxa"/>
            <w:tcBorders>
              <w:left w:val="single" w:sz="2" w:space="0" w:color="000000"/>
              <w:bottom w:val="single" w:sz="2" w:space="0" w:color="000000"/>
            </w:tcBorders>
          </w:tcPr>
          <w:p w14:paraId="4F96F06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6</w:t>
            </w:r>
          </w:p>
        </w:tc>
        <w:tc>
          <w:tcPr>
            <w:tcW w:w="735" w:type="dxa"/>
            <w:tcBorders>
              <w:left w:val="single" w:sz="2" w:space="0" w:color="000000"/>
              <w:bottom w:val="single" w:sz="2" w:space="0" w:color="000000"/>
              <w:right w:val="single" w:sz="2" w:space="0" w:color="000000"/>
            </w:tcBorders>
          </w:tcPr>
          <w:p w14:paraId="6C925C83"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33%</w:t>
            </w:r>
          </w:p>
        </w:tc>
      </w:tr>
      <w:tr w:rsidR="009C2A25" w:rsidRPr="007739B6" w14:paraId="28CCAE8C" w14:textId="77777777">
        <w:tc>
          <w:tcPr>
            <w:tcW w:w="1755" w:type="dxa"/>
            <w:tcBorders>
              <w:left w:val="single" w:sz="2" w:space="0" w:color="000000"/>
              <w:bottom w:val="single" w:sz="2" w:space="0" w:color="000000"/>
            </w:tcBorders>
          </w:tcPr>
          <w:p w14:paraId="3D0D0A27"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II</w:t>
            </w:r>
          </w:p>
        </w:tc>
        <w:tc>
          <w:tcPr>
            <w:tcW w:w="1425" w:type="dxa"/>
            <w:tcBorders>
              <w:left w:val="single" w:sz="2" w:space="0" w:color="000000"/>
              <w:bottom w:val="single" w:sz="2" w:space="0" w:color="000000"/>
            </w:tcBorders>
          </w:tcPr>
          <w:p w14:paraId="384B40C0"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5</w:t>
            </w:r>
          </w:p>
        </w:tc>
        <w:tc>
          <w:tcPr>
            <w:tcW w:w="735" w:type="dxa"/>
            <w:tcBorders>
              <w:left w:val="single" w:sz="2" w:space="0" w:color="000000"/>
              <w:bottom w:val="single" w:sz="2" w:space="0" w:color="000000"/>
              <w:right w:val="single" w:sz="2" w:space="0" w:color="000000"/>
            </w:tcBorders>
          </w:tcPr>
          <w:p w14:paraId="39FFE3A3"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28%</w:t>
            </w:r>
          </w:p>
        </w:tc>
      </w:tr>
      <w:tr w:rsidR="009C2A25" w:rsidRPr="007739B6" w14:paraId="0CA4F4D3" w14:textId="77777777">
        <w:tc>
          <w:tcPr>
            <w:tcW w:w="1755" w:type="dxa"/>
            <w:tcBorders>
              <w:left w:val="single" w:sz="2" w:space="0" w:color="000000"/>
              <w:bottom w:val="single" w:sz="2" w:space="0" w:color="000000"/>
            </w:tcBorders>
          </w:tcPr>
          <w:p w14:paraId="4F50EB87"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II</w:t>
            </w:r>
          </w:p>
        </w:tc>
        <w:tc>
          <w:tcPr>
            <w:tcW w:w="1425" w:type="dxa"/>
            <w:tcBorders>
              <w:left w:val="single" w:sz="2" w:space="0" w:color="000000"/>
              <w:bottom w:val="single" w:sz="2" w:space="0" w:color="000000"/>
            </w:tcBorders>
          </w:tcPr>
          <w:p w14:paraId="6E687C7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7</w:t>
            </w:r>
          </w:p>
        </w:tc>
        <w:tc>
          <w:tcPr>
            <w:tcW w:w="735" w:type="dxa"/>
            <w:tcBorders>
              <w:left w:val="single" w:sz="2" w:space="0" w:color="000000"/>
              <w:bottom w:val="single" w:sz="2" w:space="0" w:color="000000"/>
              <w:right w:val="single" w:sz="2" w:space="0" w:color="000000"/>
            </w:tcBorders>
          </w:tcPr>
          <w:p w14:paraId="397D07E7"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39%</w:t>
            </w:r>
          </w:p>
        </w:tc>
      </w:tr>
    </w:tbl>
    <w:p w14:paraId="2F50F63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Net als bij de kerkelijk werkers, gelden voor de kerkmusici ook salarisschalen die gebaseerd zijn op het functieniveau. Dat zijn de functieniveaus I, II en III die corresponderen met de salarisschalen I, II en III. </w:t>
      </w:r>
    </w:p>
    <w:p w14:paraId="50020188" w14:textId="77777777" w:rsidR="009C2A25" w:rsidRPr="007739B6" w:rsidRDefault="009C2A25">
      <w:pPr>
        <w:rPr>
          <w:rFonts w:asciiTheme="minorHAnsi" w:hAnsiTheme="minorHAnsi" w:cstheme="minorHAnsi"/>
          <w:sz w:val="22"/>
          <w:szCs w:val="22"/>
        </w:rPr>
      </w:pPr>
    </w:p>
    <w:p w14:paraId="780193AC"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Een beperkt aantal respondenten wordt volgens een andere regeling betaald. Een aantal personen geven aan dat zij een pensioenuitkering hebben. Zelfstandigen krijgen, zoals verwacht, een vergoeding die gebaseerd is op een uurtarief. Twee respondenten geven aan betaald te worden volgens de Uitzendvoorwaarden van de PKN. </w:t>
      </w:r>
    </w:p>
    <w:p w14:paraId="6F8B2272" w14:textId="77777777" w:rsidR="009C2A25" w:rsidRPr="007739B6" w:rsidRDefault="009C2A25">
      <w:pPr>
        <w:rPr>
          <w:rFonts w:asciiTheme="minorHAnsi" w:hAnsiTheme="minorHAnsi" w:cstheme="minorHAnsi"/>
          <w:sz w:val="22"/>
          <w:szCs w:val="22"/>
        </w:rPr>
      </w:pPr>
    </w:p>
    <w:p w14:paraId="47B55E15"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Kwalitatieve gegevens</w:t>
      </w:r>
    </w:p>
    <w:p w14:paraId="13E73069" w14:textId="77777777" w:rsidR="00535BA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Naast het verzamelen van kwalitatieve gegevens is de arbeidsbeleving – in ruime zin – ook onderzocht. 23 van de 31 vragen betreffen vragen die te maken hebben met het gevoelen van medewerkers over hun arbeidssituatie. </w:t>
      </w:r>
    </w:p>
    <w:p w14:paraId="2738EB63" w14:textId="77777777" w:rsidR="009C2A25" w:rsidRPr="007739B6" w:rsidRDefault="009C2A25">
      <w:pPr>
        <w:rPr>
          <w:rFonts w:asciiTheme="minorHAnsi" w:hAnsiTheme="minorHAnsi" w:cstheme="minorHAnsi"/>
          <w:sz w:val="22"/>
          <w:szCs w:val="22"/>
        </w:rPr>
      </w:pPr>
    </w:p>
    <w:p w14:paraId="4DAAF421" w14:textId="77777777" w:rsidR="009C2A25" w:rsidRPr="007739B6" w:rsidRDefault="00A27029">
      <w:pPr>
        <w:rPr>
          <w:rFonts w:asciiTheme="minorHAnsi" w:hAnsiTheme="minorHAnsi" w:cstheme="minorHAnsi"/>
          <w:sz w:val="22"/>
          <w:szCs w:val="22"/>
          <w:highlight w:val="yellow"/>
        </w:rPr>
      </w:pPr>
      <w:r>
        <w:rPr>
          <w:rFonts w:asciiTheme="minorHAnsi" w:hAnsiTheme="minorHAnsi" w:cstheme="minorHAnsi"/>
          <w:i/>
          <w:iCs/>
          <w:sz w:val="22"/>
          <w:szCs w:val="22"/>
        </w:rPr>
        <w:t xml:space="preserve">Tabel </w:t>
      </w:r>
      <w:r w:rsidR="00FE6659">
        <w:rPr>
          <w:rFonts w:asciiTheme="minorHAnsi" w:hAnsiTheme="minorHAnsi" w:cstheme="minorHAnsi"/>
          <w:i/>
          <w:iCs/>
          <w:sz w:val="22"/>
          <w:szCs w:val="22"/>
        </w:rPr>
        <w:t>8</w:t>
      </w:r>
      <w:r>
        <w:rPr>
          <w:rFonts w:asciiTheme="minorHAnsi" w:hAnsiTheme="minorHAnsi" w:cstheme="minorHAnsi"/>
          <w:i/>
          <w:iCs/>
          <w:sz w:val="22"/>
          <w:szCs w:val="22"/>
        </w:rPr>
        <w:t xml:space="preserve"> </w:t>
      </w:r>
      <w:r w:rsidR="00DF7036" w:rsidRPr="007739B6">
        <w:rPr>
          <w:rFonts w:asciiTheme="minorHAnsi" w:hAnsiTheme="minorHAnsi" w:cstheme="minorHAnsi"/>
          <w:i/>
          <w:iCs/>
          <w:sz w:val="22"/>
          <w:szCs w:val="22"/>
        </w:rPr>
        <w:t xml:space="preserve"> Mate van tevredenheid over de inhoud van het werk</w:t>
      </w:r>
    </w:p>
    <w:tbl>
      <w:tblPr>
        <w:tblW w:w="6240" w:type="dxa"/>
        <w:tblInd w:w="55" w:type="dxa"/>
        <w:tblCellMar>
          <w:top w:w="55" w:type="dxa"/>
          <w:left w:w="55" w:type="dxa"/>
          <w:bottom w:w="55" w:type="dxa"/>
          <w:right w:w="55" w:type="dxa"/>
        </w:tblCellMar>
        <w:tblLook w:val="0000" w:firstRow="0" w:lastRow="0" w:firstColumn="0" w:lastColumn="0" w:noHBand="0" w:noVBand="0"/>
      </w:tblPr>
      <w:tblGrid>
        <w:gridCol w:w="3405"/>
        <w:gridCol w:w="2099"/>
        <w:gridCol w:w="736"/>
      </w:tblGrid>
      <w:tr w:rsidR="009C2A25" w:rsidRPr="007739B6" w14:paraId="3504C784" w14:textId="77777777" w:rsidTr="00535BA5">
        <w:tc>
          <w:tcPr>
            <w:tcW w:w="3405" w:type="dxa"/>
            <w:tcBorders>
              <w:top w:val="single" w:sz="2" w:space="0" w:color="000000"/>
              <w:left w:val="single" w:sz="2" w:space="0" w:color="000000"/>
              <w:bottom w:val="single" w:sz="2" w:space="0" w:color="000000"/>
            </w:tcBorders>
            <w:shd w:val="clear" w:color="auto" w:fill="FFFF00"/>
          </w:tcPr>
          <w:p w14:paraId="3264748D"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Inhoud van het werk</w:t>
            </w:r>
          </w:p>
        </w:tc>
        <w:tc>
          <w:tcPr>
            <w:tcW w:w="2099" w:type="dxa"/>
            <w:tcBorders>
              <w:top w:val="single" w:sz="2" w:space="0" w:color="000000"/>
              <w:left w:val="single" w:sz="2" w:space="0" w:color="000000"/>
              <w:bottom w:val="single" w:sz="2" w:space="0" w:color="000000"/>
            </w:tcBorders>
            <w:shd w:val="clear" w:color="auto" w:fill="FFFF00"/>
          </w:tcPr>
          <w:p w14:paraId="52D8018A"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736" w:type="dxa"/>
            <w:tcBorders>
              <w:top w:val="single" w:sz="2" w:space="0" w:color="000000"/>
              <w:left w:val="single" w:sz="2" w:space="0" w:color="000000"/>
              <w:bottom w:val="single" w:sz="2" w:space="0" w:color="000000"/>
              <w:right w:val="single" w:sz="2" w:space="0" w:color="000000"/>
            </w:tcBorders>
            <w:shd w:val="clear" w:color="auto" w:fill="FFFF00"/>
          </w:tcPr>
          <w:p w14:paraId="43BFED70" w14:textId="77777777" w:rsidR="009C2A25" w:rsidRPr="00535BA5" w:rsidRDefault="00DF7036">
            <w:pPr>
              <w:pStyle w:val="Inhoudtabel"/>
              <w:jc w:val="right"/>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518B53F4" w14:textId="77777777">
        <w:tc>
          <w:tcPr>
            <w:tcW w:w="3405" w:type="dxa"/>
            <w:tcBorders>
              <w:left w:val="single" w:sz="2" w:space="0" w:color="000000"/>
              <w:bottom w:val="single" w:sz="2" w:space="0" w:color="000000"/>
            </w:tcBorders>
          </w:tcPr>
          <w:p w14:paraId="1366E707"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Zeer ontevreden</w:t>
            </w:r>
          </w:p>
        </w:tc>
        <w:tc>
          <w:tcPr>
            <w:tcW w:w="2099" w:type="dxa"/>
            <w:tcBorders>
              <w:left w:val="single" w:sz="2" w:space="0" w:color="000000"/>
              <w:bottom w:val="single" w:sz="2" w:space="0" w:color="000000"/>
            </w:tcBorders>
          </w:tcPr>
          <w:p w14:paraId="6DB9A360"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w:t>
            </w:r>
          </w:p>
        </w:tc>
        <w:tc>
          <w:tcPr>
            <w:tcW w:w="736" w:type="dxa"/>
            <w:tcBorders>
              <w:left w:val="single" w:sz="2" w:space="0" w:color="000000"/>
              <w:bottom w:val="single" w:sz="2" w:space="0" w:color="000000"/>
              <w:right w:val="single" w:sz="2" w:space="0" w:color="000000"/>
            </w:tcBorders>
          </w:tcPr>
          <w:p w14:paraId="05BD7DAF"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w:t>
            </w:r>
          </w:p>
        </w:tc>
      </w:tr>
      <w:tr w:rsidR="009C2A25" w:rsidRPr="007739B6" w14:paraId="093D3BFC" w14:textId="77777777">
        <w:tc>
          <w:tcPr>
            <w:tcW w:w="3405" w:type="dxa"/>
            <w:tcBorders>
              <w:left w:val="single" w:sz="2" w:space="0" w:color="000000"/>
              <w:bottom w:val="single" w:sz="2" w:space="0" w:color="000000"/>
            </w:tcBorders>
          </w:tcPr>
          <w:p w14:paraId="6920860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Ontevreden</w:t>
            </w:r>
          </w:p>
        </w:tc>
        <w:tc>
          <w:tcPr>
            <w:tcW w:w="2099" w:type="dxa"/>
            <w:tcBorders>
              <w:left w:val="single" w:sz="2" w:space="0" w:color="000000"/>
              <w:bottom w:val="single" w:sz="2" w:space="0" w:color="000000"/>
            </w:tcBorders>
          </w:tcPr>
          <w:p w14:paraId="1FC22125"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w:t>
            </w:r>
          </w:p>
        </w:tc>
        <w:tc>
          <w:tcPr>
            <w:tcW w:w="736" w:type="dxa"/>
            <w:tcBorders>
              <w:left w:val="single" w:sz="2" w:space="0" w:color="000000"/>
              <w:bottom w:val="single" w:sz="2" w:space="0" w:color="000000"/>
              <w:right w:val="single" w:sz="2" w:space="0" w:color="000000"/>
            </w:tcBorders>
          </w:tcPr>
          <w:p w14:paraId="757E4C2C"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w:t>
            </w:r>
          </w:p>
        </w:tc>
      </w:tr>
      <w:tr w:rsidR="009C2A25" w:rsidRPr="007739B6" w14:paraId="1DEF088A" w14:textId="77777777">
        <w:tc>
          <w:tcPr>
            <w:tcW w:w="3405" w:type="dxa"/>
            <w:tcBorders>
              <w:left w:val="single" w:sz="2" w:space="0" w:color="000000"/>
              <w:bottom w:val="single" w:sz="2" w:space="0" w:color="000000"/>
            </w:tcBorders>
          </w:tcPr>
          <w:p w14:paraId="0D32D9B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Niet tevreden, niet ontevreden</w:t>
            </w:r>
          </w:p>
        </w:tc>
        <w:tc>
          <w:tcPr>
            <w:tcW w:w="2099" w:type="dxa"/>
            <w:tcBorders>
              <w:left w:val="single" w:sz="2" w:space="0" w:color="000000"/>
              <w:bottom w:val="single" w:sz="2" w:space="0" w:color="000000"/>
            </w:tcBorders>
          </w:tcPr>
          <w:p w14:paraId="72D7DB0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28</w:t>
            </w:r>
          </w:p>
        </w:tc>
        <w:tc>
          <w:tcPr>
            <w:tcW w:w="736" w:type="dxa"/>
            <w:tcBorders>
              <w:left w:val="single" w:sz="2" w:space="0" w:color="000000"/>
              <w:bottom w:val="single" w:sz="2" w:space="0" w:color="000000"/>
              <w:right w:val="single" w:sz="2" w:space="0" w:color="000000"/>
            </w:tcBorders>
          </w:tcPr>
          <w:p w14:paraId="5DFBBF84"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12%</w:t>
            </w:r>
          </w:p>
        </w:tc>
      </w:tr>
      <w:tr w:rsidR="009C2A25" w:rsidRPr="007739B6" w14:paraId="0DB1D5C1" w14:textId="77777777">
        <w:tc>
          <w:tcPr>
            <w:tcW w:w="3405" w:type="dxa"/>
            <w:tcBorders>
              <w:left w:val="single" w:sz="2" w:space="0" w:color="000000"/>
              <w:bottom w:val="single" w:sz="2" w:space="0" w:color="000000"/>
            </w:tcBorders>
          </w:tcPr>
          <w:p w14:paraId="76276AF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Tevreden</w:t>
            </w:r>
          </w:p>
        </w:tc>
        <w:tc>
          <w:tcPr>
            <w:tcW w:w="2099" w:type="dxa"/>
            <w:tcBorders>
              <w:left w:val="single" w:sz="2" w:space="0" w:color="000000"/>
              <w:bottom w:val="single" w:sz="2" w:space="0" w:color="000000"/>
            </w:tcBorders>
          </w:tcPr>
          <w:p w14:paraId="613EDDCB"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118</w:t>
            </w:r>
          </w:p>
        </w:tc>
        <w:tc>
          <w:tcPr>
            <w:tcW w:w="736" w:type="dxa"/>
            <w:tcBorders>
              <w:left w:val="single" w:sz="2" w:space="0" w:color="000000"/>
              <w:bottom w:val="single" w:sz="2" w:space="0" w:color="000000"/>
              <w:right w:val="single" w:sz="2" w:space="0" w:color="000000"/>
            </w:tcBorders>
          </w:tcPr>
          <w:p w14:paraId="43CF95C7" w14:textId="77777777" w:rsidR="009C2A25" w:rsidRPr="00535BA5" w:rsidRDefault="00DF7036">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49%</w:t>
            </w:r>
          </w:p>
        </w:tc>
      </w:tr>
      <w:tr w:rsidR="009C2A25" w:rsidRPr="007739B6" w14:paraId="378634E4" w14:textId="77777777">
        <w:tc>
          <w:tcPr>
            <w:tcW w:w="3405" w:type="dxa"/>
            <w:tcBorders>
              <w:left w:val="single" w:sz="2" w:space="0" w:color="000000"/>
              <w:bottom w:val="single" w:sz="2" w:space="0" w:color="000000"/>
            </w:tcBorders>
          </w:tcPr>
          <w:p w14:paraId="7A61F426"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Zeer tevreden</w:t>
            </w:r>
          </w:p>
        </w:tc>
        <w:tc>
          <w:tcPr>
            <w:tcW w:w="2099" w:type="dxa"/>
            <w:tcBorders>
              <w:left w:val="single" w:sz="2" w:space="0" w:color="000000"/>
              <w:bottom w:val="single" w:sz="2" w:space="0" w:color="000000"/>
            </w:tcBorders>
          </w:tcPr>
          <w:p w14:paraId="1AE047FF"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90</w:t>
            </w:r>
          </w:p>
        </w:tc>
        <w:tc>
          <w:tcPr>
            <w:tcW w:w="736" w:type="dxa"/>
            <w:tcBorders>
              <w:left w:val="single" w:sz="2" w:space="0" w:color="000000"/>
              <w:bottom w:val="single" w:sz="2" w:space="0" w:color="000000"/>
              <w:right w:val="single" w:sz="2" w:space="0" w:color="000000"/>
            </w:tcBorders>
          </w:tcPr>
          <w:p w14:paraId="2936D496" w14:textId="77777777" w:rsidR="009C2A25" w:rsidRPr="00535BA5" w:rsidRDefault="00E6339F">
            <w:pPr>
              <w:pStyle w:val="Inhoudtabel"/>
              <w:jc w:val="right"/>
              <w:rPr>
                <w:rFonts w:asciiTheme="minorHAnsi" w:hAnsiTheme="minorHAnsi" w:cstheme="minorHAnsi"/>
                <w:sz w:val="18"/>
                <w:szCs w:val="18"/>
              </w:rPr>
            </w:pPr>
            <w:r w:rsidRPr="00535BA5">
              <w:rPr>
                <w:rFonts w:asciiTheme="minorHAnsi" w:hAnsiTheme="minorHAnsi" w:cstheme="minorHAnsi"/>
                <w:sz w:val="18"/>
                <w:szCs w:val="18"/>
              </w:rPr>
              <w:t>29</w:t>
            </w:r>
            <w:r w:rsidR="00DF7036" w:rsidRPr="00535BA5">
              <w:rPr>
                <w:rFonts w:asciiTheme="minorHAnsi" w:hAnsiTheme="minorHAnsi" w:cstheme="minorHAnsi"/>
                <w:sz w:val="18"/>
                <w:szCs w:val="18"/>
              </w:rPr>
              <w:t>%</w:t>
            </w:r>
          </w:p>
        </w:tc>
      </w:tr>
    </w:tbl>
    <w:p w14:paraId="32A7E3B9" w14:textId="77777777" w:rsidR="009C2A25" w:rsidRPr="007739B6" w:rsidRDefault="009C2A25">
      <w:pPr>
        <w:rPr>
          <w:rFonts w:asciiTheme="minorHAnsi" w:hAnsiTheme="minorHAnsi" w:cstheme="minorHAnsi"/>
          <w:sz w:val="22"/>
          <w:szCs w:val="22"/>
        </w:rPr>
      </w:pPr>
    </w:p>
    <w:p w14:paraId="6DD80253" w14:textId="77777777" w:rsidR="009C2A25" w:rsidRPr="007739B6" w:rsidRDefault="00A27029">
      <w:pPr>
        <w:rPr>
          <w:rFonts w:asciiTheme="minorHAnsi" w:hAnsiTheme="minorHAnsi" w:cstheme="minorHAnsi"/>
          <w:sz w:val="22"/>
          <w:szCs w:val="22"/>
          <w:highlight w:val="yellow"/>
        </w:rPr>
      </w:pPr>
      <w:r>
        <w:rPr>
          <w:rFonts w:asciiTheme="minorHAnsi" w:hAnsiTheme="minorHAnsi" w:cstheme="minorHAnsi"/>
          <w:i/>
          <w:iCs/>
          <w:sz w:val="22"/>
          <w:szCs w:val="22"/>
        </w:rPr>
        <w:t>Tabel 9</w:t>
      </w:r>
      <w:r w:rsidR="00DF7036" w:rsidRPr="007739B6">
        <w:rPr>
          <w:rFonts w:asciiTheme="minorHAnsi" w:hAnsiTheme="minorHAnsi" w:cstheme="minorHAnsi"/>
          <w:i/>
          <w:iCs/>
          <w:sz w:val="22"/>
          <w:szCs w:val="22"/>
        </w:rPr>
        <w:t xml:space="preserve"> Mate van tevredenheid over de arbeidsvoorwaarden</w:t>
      </w:r>
    </w:p>
    <w:tbl>
      <w:tblPr>
        <w:tblW w:w="6465" w:type="dxa"/>
        <w:tblInd w:w="55" w:type="dxa"/>
        <w:tblCellMar>
          <w:top w:w="55" w:type="dxa"/>
          <w:left w:w="55" w:type="dxa"/>
          <w:bottom w:w="55" w:type="dxa"/>
          <w:right w:w="55" w:type="dxa"/>
        </w:tblCellMar>
        <w:tblLook w:val="0000" w:firstRow="0" w:lastRow="0" w:firstColumn="0" w:lastColumn="0" w:noHBand="0" w:noVBand="0"/>
      </w:tblPr>
      <w:tblGrid>
        <w:gridCol w:w="3569"/>
        <w:gridCol w:w="2160"/>
        <w:gridCol w:w="736"/>
      </w:tblGrid>
      <w:tr w:rsidR="009C2A25" w:rsidRPr="007739B6" w14:paraId="64CF1987" w14:textId="77777777" w:rsidTr="00535BA5">
        <w:tc>
          <w:tcPr>
            <w:tcW w:w="3569" w:type="dxa"/>
            <w:tcBorders>
              <w:top w:val="single" w:sz="2" w:space="0" w:color="000000"/>
              <w:left w:val="single" w:sz="2" w:space="0" w:color="000000"/>
              <w:bottom w:val="single" w:sz="2" w:space="0" w:color="000000"/>
            </w:tcBorders>
            <w:shd w:val="clear" w:color="auto" w:fill="FFFF00"/>
          </w:tcPr>
          <w:p w14:paraId="12DE2D5B"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Arbeidsvoorwaarden</w:t>
            </w:r>
          </w:p>
        </w:tc>
        <w:tc>
          <w:tcPr>
            <w:tcW w:w="2160" w:type="dxa"/>
            <w:tcBorders>
              <w:top w:val="single" w:sz="2" w:space="0" w:color="000000"/>
              <w:left w:val="single" w:sz="2" w:space="0" w:color="000000"/>
              <w:bottom w:val="single" w:sz="2" w:space="0" w:color="000000"/>
            </w:tcBorders>
            <w:shd w:val="clear" w:color="auto" w:fill="FFFF00"/>
          </w:tcPr>
          <w:p w14:paraId="707EB1A1"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Aantal personen</w:t>
            </w:r>
          </w:p>
        </w:tc>
        <w:tc>
          <w:tcPr>
            <w:tcW w:w="736" w:type="dxa"/>
            <w:tcBorders>
              <w:top w:val="single" w:sz="2" w:space="0" w:color="000000"/>
              <w:left w:val="single" w:sz="2" w:space="0" w:color="000000"/>
              <w:bottom w:val="single" w:sz="2" w:space="0" w:color="000000"/>
              <w:right w:val="single" w:sz="2" w:space="0" w:color="000000"/>
            </w:tcBorders>
            <w:shd w:val="clear" w:color="auto" w:fill="FFFF00"/>
          </w:tcPr>
          <w:p w14:paraId="477168D2" w14:textId="77777777" w:rsidR="009C2A25" w:rsidRPr="00535BA5" w:rsidRDefault="00DF7036">
            <w:pPr>
              <w:pStyle w:val="Inhoudtabel"/>
              <w:rPr>
                <w:rFonts w:asciiTheme="minorHAnsi" w:hAnsiTheme="minorHAnsi" w:cstheme="minorHAnsi"/>
                <w:b/>
                <w:bCs/>
                <w:i/>
                <w:sz w:val="18"/>
                <w:szCs w:val="18"/>
              </w:rPr>
            </w:pPr>
            <w:r w:rsidRPr="00535BA5">
              <w:rPr>
                <w:rFonts w:asciiTheme="minorHAnsi" w:hAnsiTheme="minorHAnsi" w:cstheme="minorHAnsi"/>
                <w:b/>
                <w:bCs/>
                <w:i/>
                <w:sz w:val="18"/>
                <w:szCs w:val="18"/>
              </w:rPr>
              <w:t>%</w:t>
            </w:r>
          </w:p>
        </w:tc>
      </w:tr>
      <w:tr w:rsidR="009C2A25" w:rsidRPr="007739B6" w14:paraId="78880F8E" w14:textId="77777777">
        <w:tc>
          <w:tcPr>
            <w:tcW w:w="3569" w:type="dxa"/>
            <w:tcBorders>
              <w:left w:val="single" w:sz="2" w:space="0" w:color="000000"/>
              <w:bottom w:val="single" w:sz="2" w:space="0" w:color="000000"/>
            </w:tcBorders>
          </w:tcPr>
          <w:p w14:paraId="781336B1"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Zeer ontevreden</w:t>
            </w:r>
          </w:p>
        </w:tc>
        <w:tc>
          <w:tcPr>
            <w:tcW w:w="2160" w:type="dxa"/>
            <w:tcBorders>
              <w:left w:val="single" w:sz="2" w:space="0" w:color="000000"/>
              <w:bottom w:val="single" w:sz="2" w:space="0" w:color="000000"/>
            </w:tcBorders>
          </w:tcPr>
          <w:p w14:paraId="14261EA9"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7</w:t>
            </w:r>
          </w:p>
        </w:tc>
        <w:tc>
          <w:tcPr>
            <w:tcW w:w="736" w:type="dxa"/>
            <w:tcBorders>
              <w:left w:val="single" w:sz="2" w:space="0" w:color="000000"/>
              <w:bottom w:val="single" w:sz="2" w:space="0" w:color="000000"/>
              <w:right w:val="single" w:sz="2" w:space="0" w:color="000000"/>
            </w:tcBorders>
          </w:tcPr>
          <w:p w14:paraId="157304B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3%</w:t>
            </w:r>
          </w:p>
        </w:tc>
      </w:tr>
      <w:tr w:rsidR="009C2A25" w:rsidRPr="007739B6" w14:paraId="1A948998" w14:textId="77777777">
        <w:tc>
          <w:tcPr>
            <w:tcW w:w="3569" w:type="dxa"/>
            <w:tcBorders>
              <w:left w:val="single" w:sz="2" w:space="0" w:color="000000"/>
              <w:bottom w:val="single" w:sz="2" w:space="0" w:color="000000"/>
            </w:tcBorders>
          </w:tcPr>
          <w:p w14:paraId="16C9B43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Ontevreden</w:t>
            </w:r>
          </w:p>
        </w:tc>
        <w:tc>
          <w:tcPr>
            <w:tcW w:w="2160" w:type="dxa"/>
            <w:tcBorders>
              <w:left w:val="single" w:sz="2" w:space="0" w:color="000000"/>
              <w:bottom w:val="single" w:sz="2" w:space="0" w:color="000000"/>
            </w:tcBorders>
          </w:tcPr>
          <w:p w14:paraId="5312B482"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19</w:t>
            </w:r>
          </w:p>
        </w:tc>
        <w:tc>
          <w:tcPr>
            <w:tcW w:w="736" w:type="dxa"/>
            <w:tcBorders>
              <w:left w:val="single" w:sz="2" w:space="0" w:color="000000"/>
              <w:bottom w:val="single" w:sz="2" w:space="0" w:color="000000"/>
              <w:right w:val="single" w:sz="2" w:space="0" w:color="000000"/>
            </w:tcBorders>
          </w:tcPr>
          <w:p w14:paraId="0FA3D0F9"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8%</w:t>
            </w:r>
          </w:p>
        </w:tc>
      </w:tr>
      <w:tr w:rsidR="009C2A25" w:rsidRPr="007739B6" w14:paraId="65D2250C" w14:textId="77777777">
        <w:tc>
          <w:tcPr>
            <w:tcW w:w="3569" w:type="dxa"/>
            <w:tcBorders>
              <w:left w:val="single" w:sz="2" w:space="0" w:color="000000"/>
              <w:bottom w:val="single" w:sz="2" w:space="0" w:color="000000"/>
            </w:tcBorders>
          </w:tcPr>
          <w:p w14:paraId="4F6F5B58"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Niet tevreden, niet ontevreden</w:t>
            </w:r>
          </w:p>
        </w:tc>
        <w:tc>
          <w:tcPr>
            <w:tcW w:w="2160" w:type="dxa"/>
            <w:tcBorders>
              <w:left w:val="single" w:sz="2" w:space="0" w:color="000000"/>
              <w:bottom w:val="single" w:sz="2" w:space="0" w:color="000000"/>
            </w:tcBorders>
          </w:tcPr>
          <w:p w14:paraId="7E10119C"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48</w:t>
            </w:r>
          </w:p>
        </w:tc>
        <w:tc>
          <w:tcPr>
            <w:tcW w:w="736" w:type="dxa"/>
            <w:tcBorders>
              <w:left w:val="single" w:sz="2" w:space="0" w:color="000000"/>
              <w:bottom w:val="single" w:sz="2" w:space="0" w:color="000000"/>
              <w:right w:val="single" w:sz="2" w:space="0" w:color="000000"/>
            </w:tcBorders>
          </w:tcPr>
          <w:p w14:paraId="49809B49"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20%</w:t>
            </w:r>
          </w:p>
        </w:tc>
      </w:tr>
      <w:tr w:rsidR="009C2A25" w:rsidRPr="007739B6" w14:paraId="4C92445F" w14:textId="77777777">
        <w:tc>
          <w:tcPr>
            <w:tcW w:w="3569" w:type="dxa"/>
            <w:tcBorders>
              <w:left w:val="single" w:sz="2" w:space="0" w:color="000000"/>
              <w:bottom w:val="single" w:sz="2" w:space="0" w:color="000000"/>
            </w:tcBorders>
          </w:tcPr>
          <w:p w14:paraId="49E41BEB"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Tevreden</w:t>
            </w:r>
          </w:p>
        </w:tc>
        <w:tc>
          <w:tcPr>
            <w:tcW w:w="2160" w:type="dxa"/>
            <w:tcBorders>
              <w:left w:val="single" w:sz="2" w:space="0" w:color="000000"/>
              <w:bottom w:val="single" w:sz="2" w:space="0" w:color="000000"/>
            </w:tcBorders>
          </w:tcPr>
          <w:p w14:paraId="4F0FE90D"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125</w:t>
            </w:r>
          </w:p>
        </w:tc>
        <w:tc>
          <w:tcPr>
            <w:tcW w:w="736" w:type="dxa"/>
            <w:tcBorders>
              <w:left w:val="single" w:sz="2" w:space="0" w:color="000000"/>
              <w:bottom w:val="single" w:sz="2" w:space="0" w:color="000000"/>
              <w:right w:val="single" w:sz="2" w:space="0" w:color="000000"/>
            </w:tcBorders>
          </w:tcPr>
          <w:p w14:paraId="306C7A08"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52%</w:t>
            </w:r>
          </w:p>
        </w:tc>
      </w:tr>
      <w:tr w:rsidR="009C2A25" w:rsidRPr="007739B6" w14:paraId="0A2A5FC0" w14:textId="77777777">
        <w:tc>
          <w:tcPr>
            <w:tcW w:w="3569" w:type="dxa"/>
            <w:tcBorders>
              <w:left w:val="single" w:sz="2" w:space="0" w:color="000000"/>
              <w:bottom w:val="single" w:sz="2" w:space="0" w:color="000000"/>
            </w:tcBorders>
          </w:tcPr>
          <w:p w14:paraId="2255C495"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Zeer tevreden</w:t>
            </w:r>
          </w:p>
        </w:tc>
        <w:tc>
          <w:tcPr>
            <w:tcW w:w="2160" w:type="dxa"/>
            <w:tcBorders>
              <w:left w:val="single" w:sz="2" w:space="0" w:color="000000"/>
              <w:bottom w:val="single" w:sz="2" w:space="0" w:color="000000"/>
            </w:tcBorders>
          </w:tcPr>
          <w:p w14:paraId="4F635A53"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42</w:t>
            </w:r>
          </w:p>
        </w:tc>
        <w:tc>
          <w:tcPr>
            <w:tcW w:w="736" w:type="dxa"/>
            <w:tcBorders>
              <w:left w:val="single" w:sz="2" w:space="0" w:color="000000"/>
              <w:bottom w:val="single" w:sz="2" w:space="0" w:color="000000"/>
              <w:right w:val="single" w:sz="2" w:space="0" w:color="000000"/>
            </w:tcBorders>
          </w:tcPr>
          <w:p w14:paraId="318D05F5" w14:textId="77777777" w:rsidR="009C2A25" w:rsidRPr="00535BA5" w:rsidRDefault="00DF7036">
            <w:pPr>
              <w:pStyle w:val="Inhoudtabel"/>
              <w:rPr>
                <w:rFonts w:asciiTheme="minorHAnsi" w:hAnsiTheme="minorHAnsi" w:cstheme="minorHAnsi"/>
                <w:sz w:val="18"/>
                <w:szCs w:val="18"/>
              </w:rPr>
            </w:pPr>
            <w:r w:rsidRPr="00535BA5">
              <w:rPr>
                <w:rFonts w:asciiTheme="minorHAnsi" w:hAnsiTheme="minorHAnsi" w:cstheme="minorHAnsi"/>
                <w:sz w:val="18"/>
                <w:szCs w:val="18"/>
              </w:rPr>
              <w:t>17%</w:t>
            </w:r>
          </w:p>
        </w:tc>
      </w:tr>
    </w:tbl>
    <w:p w14:paraId="16A7F0C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Rond de arbeidsvoorwaarden, wordt een aantal malen verwezen naar de gewoonte van het aanbieden van tijdelijke arbeidsovereenkomsten. Er zijn situaties vermeld waarin de medewerker na 3 contract van één jaar uit dienst ging en na 6 maanden opnieuw werd aangesteld. Een aantal medewerkers heeft een arbeidsovereenkomst met meerdere gemeenten om te kunnen voorzien in het levensonderhoud. </w:t>
      </w:r>
    </w:p>
    <w:p w14:paraId="43CC4287" w14:textId="77777777" w:rsidR="009C2A25" w:rsidRPr="007739B6" w:rsidRDefault="009C2A25">
      <w:pPr>
        <w:rPr>
          <w:rFonts w:asciiTheme="minorHAnsi" w:hAnsiTheme="minorHAnsi" w:cstheme="minorHAnsi"/>
          <w:sz w:val="22"/>
          <w:szCs w:val="22"/>
          <w:highlight w:val="yellow"/>
        </w:rPr>
      </w:pPr>
    </w:p>
    <w:p w14:paraId="0E211F25" w14:textId="77777777" w:rsidR="009C2A25" w:rsidRPr="007739B6" w:rsidRDefault="00A27029">
      <w:pPr>
        <w:rPr>
          <w:rFonts w:asciiTheme="minorHAnsi" w:hAnsiTheme="minorHAnsi" w:cstheme="minorHAnsi"/>
          <w:sz w:val="22"/>
          <w:szCs w:val="22"/>
          <w:highlight w:val="yellow"/>
        </w:rPr>
      </w:pPr>
      <w:r>
        <w:rPr>
          <w:rFonts w:asciiTheme="minorHAnsi" w:hAnsiTheme="minorHAnsi" w:cstheme="minorHAnsi"/>
          <w:i/>
          <w:iCs/>
          <w:sz w:val="22"/>
          <w:szCs w:val="22"/>
        </w:rPr>
        <w:t>Tabel 10</w:t>
      </w:r>
      <w:r w:rsidR="00DF7036" w:rsidRPr="007739B6">
        <w:rPr>
          <w:rFonts w:asciiTheme="minorHAnsi" w:hAnsiTheme="minorHAnsi" w:cstheme="minorHAnsi"/>
          <w:i/>
          <w:iCs/>
          <w:sz w:val="22"/>
          <w:szCs w:val="22"/>
        </w:rPr>
        <w:t xml:space="preserve"> Mate van tevredenheid over de arbeidsomstandigheden</w:t>
      </w:r>
    </w:p>
    <w:tbl>
      <w:tblPr>
        <w:tblW w:w="6405" w:type="dxa"/>
        <w:tblInd w:w="55" w:type="dxa"/>
        <w:tblCellMar>
          <w:top w:w="55" w:type="dxa"/>
          <w:left w:w="55" w:type="dxa"/>
          <w:bottom w:w="55" w:type="dxa"/>
          <w:right w:w="55" w:type="dxa"/>
        </w:tblCellMar>
        <w:tblLook w:val="0000" w:firstRow="0" w:lastRow="0" w:firstColumn="0" w:lastColumn="0" w:noHBand="0" w:noVBand="0"/>
      </w:tblPr>
      <w:tblGrid>
        <w:gridCol w:w="3570"/>
        <w:gridCol w:w="2220"/>
        <w:gridCol w:w="615"/>
      </w:tblGrid>
      <w:tr w:rsidR="009C2A25" w:rsidRPr="007739B6" w14:paraId="11E4F248" w14:textId="77777777" w:rsidTr="00A27029">
        <w:tc>
          <w:tcPr>
            <w:tcW w:w="3570" w:type="dxa"/>
            <w:tcBorders>
              <w:top w:val="single" w:sz="2" w:space="0" w:color="000000"/>
              <w:left w:val="single" w:sz="2" w:space="0" w:color="000000"/>
              <w:bottom w:val="single" w:sz="2" w:space="0" w:color="000000"/>
            </w:tcBorders>
            <w:shd w:val="clear" w:color="auto" w:fill="FFFF00"/>
          </w:tcPr>
          <w:p w14:paraId="27B489B6"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Arbeidsomstandigheden</w:t>
            </w:r>
          </w:p>
        </w:tc>
        <w:tc>
          <w:tcPr>
            <w:tcW w:w="2220" w:type="dxa"/>
            <w:tcBorders>
              <w:top w:val="single" w:sz="2" w:space="0" w:color="000000"/>
              <w:left w:val="single" w:sz="2" w:space="0" w:color="000000"/>
              <w:bottom w:val="single" w:sz="2" w:space="0" w:color="000000"/>
            </w:tcBorders>
            <w:shd w:val="clear" w:color="auto" w:fill="FFFF00"/>
          </w:tcPr>
          <w:p w14:paraId="5413D898"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615" w:type="dxa"/>
            <w:tcBorders>
              <w:top w:val="single" w:sz="2" w:space="0" w:color="000000"/>
              <w:left w:val="single" w:sz="2" w:space="0" w:color="000000"/>
              <w:bottom w:val="single" w:sz="2" w:space="0" w:color="000000"/>
              <w:right w:val="single" w:sz="2" w:space="0" w:color="000000"/>
            </w:tcBorders>
            <w:shd w:val="clear" w:color="auto" w:fill="FFFF00"/>
          </w:tcPr>
          <w:p w14:paraId="18691204"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66B49AAF" w14:textId="77777777">
        <w:tc>
          <w:tcPr>
            <w:tcW w:w="3570" w:type="dxa"/>
            <w:tcBorders>
              <w:left w:val="single" w:sz="2" w:space="0" w:color="000000"/>
              <w:bottom w:val="single" w:sz="2" w:space="0" w:color="000000"/>
            </w:tcBorders>
          </w:tcPr>
          <w:p w14:paraId="172F6AE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Zeer ontevreden</w:t>
            </w:r>
          </w:p>
        </w:tc>
        <w:tc>
          <w:tcPr>
            <w:tcW w:w="2220" w:type="dxa"/>
            <w:tcBorders>
              <w:left w:val="single" w:sz="2" w:space="0" w:color="000000"/>
              <w:bottom w:val="single" w:sz="2" w:space="0" w:color="000000"/>
            </w:tcBorders>
          </w:tcPr>
          <w:p w14:paraId="1125FDD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w:t>
            </w:r>
          </w:p>
        </w:tc>
        <w:tc>
          <w:tcPr>
            <w:tcW w:w="615" w:type="dxa"/>
            <w:tcBorders>
              <w:left w:val="single" w:sz="2" w:space="0" w:color="000000"/>
              <w:bottom w:val="single" w:sz="2" w:space="0" w:color="000000"/>
              <w:right w:val="single" w:sz="2" w:space="0" w:color="000000"/>
            </w:tcBorders>
          </w:tcPr>
          <w:p w14:paraId="7987B84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7739B6" w14:paraId="0B806451" w14:textId="77777777">
        <w:tc>
          <w:tcPr>
            <w:tcW w:w="3570" w:type="dxa"/>
            <w:tcBorders>
              <w:left w:val="single" w:sz="2" w:space="0" w:color="000000"/>
              <w:bottom w:val="single" w:sz="2" w:space="0" w:color="000000"/>
            </w:tcBorders>
          </w:tcPr>
          <w:p w14:paraId="399F1C3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Ontevreden</w:t>
            </w:r>
          </w:p>
        </w:tc>
        <w:tc>
          <w:tcPr>
            <w:tcW w:w="2220" w:type="dxa"/>
            <w:tcBorders>
              <w:left w:val="single" w:sz="2" w:space="0" w:color="000000"/>
              <w:bottom w:val="single" w:sz="2" w:space="0" w:color="000000"/>
            </w:tcBorders>
          </w:tcPr>
          <w:p w14:paraId="28095DD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18</w:t>
            </w:r>
          </w:p>
        </w:tc>
        <w:tc>
          <w:tcPr>
            <w:tcW w:w="615" w:type="dxa"/>
            <w:tcBorders>
              <w:left w:val="single" w:sz="2" w:space="0" w:color="000000"/>
              <w:bottom w:val="single" w:sz="2" w:space="0" w:color="000000"/>
              <w:right w:val="single" w:sz="2" w:space="0" w:color="000000"/>
            </w:tcBorders>
          </w:tcPr>
          <w:p w14:paraId="0A62CDD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w:t>
            </w:r>
          </w:p>
        </w:tc>
      </w:tr>
      <w:tr w:rsidR="009C2A25" w:rsidRPr="007739B6" w14:paraId="7844ADB9" w14:textId="77777777">
        <w:tc>
          <w:tcPr>
            <w:tcW w:w="3570" w:type="dxa"/>
            <w:tcBorders>
              <w:left w:val="single" w:sz="2" w:space="0" w:color="000000"/>
              <w:bottom w:val="single" w:sz="2" w:space="0" w:color="000000"/>
            </w:tcBorders>
          </w:tcPr>
          <w:p w14:paraId="5795206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Niet tevreden, niet ontevreden</w:t>
            </w:r>
          </w:p>
        </w:tc>
        <w:tc>
          <w:tcPr>
            <w:tcW w:w="2220" w:type="dxa"/>
            <w:tcBorders>
              <w:left w:val="single" w:sz="2" w:space="0" w:color="000000"/>
              <w:bottom w:val="single" w:sz="2" w:space="0" w:color="000000"/>
            </w:tcBorders>
          </w:tcPr>
          <w:p w14:paraId="0F0943B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47</w:t>
            </w:r>
          </w:p>
        </w:tc>
        <w:tc>
          <w:tcPr>
            <w:tcW w:w="615" w:type="dxa"/>
            <w:tcBorders>
              <w:left w:val="single" w:sz="2" w:space="0" w:color="000000"/>
              <w:bottom w:val="single" w:sz="2" w:space="0" w:color="000000"/>
              <w:right w:val="single" w:sz="2" w:space="0" w:color="000000"/>
            </w:tcBorders>
          </w:tcPr>
          <w:p w14:paraId="7176DE8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20%</w:t>
            </w:r>
          </w:p>
        </w:tc>
      </w:tr>
      <w:tr w:rsidR="009C2A25" w:rsidRPr="007739B6" w14:paraId="65A0B3E1" w14:textId="77777777">
        <w:tc>
          <w:tcPr>
            <w:tcW w:w="3570" w:type="dxa"/>
            <w:tcBorders>
              <w:left w:val="single" w:sz="2" w:space="0" w:color="000000"/>
              <w:bottom w:val="single" w:sz="2" w:space="0" w:color="000000"/>
            </w:tcBorders>
          </w:tcPr>
          <w:p w14:paraId="7DC97EA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Tevreden</w:t>
            </w:r>
          </w:p>
        </w:tc>
        <w:tc>
          <w:tcPr>
            <w:tcW w:w="2220" w:type="dxa"/>
            <w:tcBorders>
              <w:left w:val="single" w:sz="2" w:space="0" w:color="000000"/>
              <w:bottom w:val="single" w:sz="2" w:space="0" w:color="000000"/>
            </w:tcBorders>
          </w:tcPr>
          <w:p w14:paraId="360BBA0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120</w:t>
            </w:r>
          </w:p>
        </w:tc>
        <w:tc>
          <w:tcPr>
            <w:tcW w:w="615" w:type="dxa"/>
            <w:tcBorders>
              <w:left w:val="single" w:sz="2" w:space="0" w:color="000000"/>
              <w:bottom w:val="single" w:sz="2" w:space="0" w:color="000000"/>
              <w:right w:val="single" w:sz="2" w:space="0" w:color="000000"/>
            </w:tcBorders>
          </w:tcPr>
          <w:p w14:paraId="7AECB31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50%</w:t>
            </w:r>
          </w:p>
        </w:tc>
      </w:tr>
      <w:tr w:rsidR="009C2A25" w:rsidRPr="007739B6" w14:paraId="4710E6C9" w14:textId="77777777">
        <w:tc>
          <w:tcPr>
            <w:tcW w:w="3570" w:type="dxa"/>
            <w:tcBorders>
              <w:left w:val="single" w:sz="2" w:space="0" w:color="000000"/>
              <w:bottom w:val="single" w:sz="2" w:space="0" w:color="000000"/>
            </w:tcBorders>
          </w:tcPr>
          <w:p w14:paraId="6121B63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Zeer tevreden</w:t>
            </w:r>
          </w:p>
        </w:tc>
        <w:tc>
          <w:tcPr>
            <w:tcW w:w="2220" w:type="dxa"/>
            <w:tcBorders>
              <w:left w:val="single" w:sz="2" w:space="0" w:color="000000"/>
              <w:bottom w:val="single" w:sz="2" w:space="0" w:color="000000"/>
            </w:tcBorders>
          </w:tcPr>
          <w:p w14:paraId="6559843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51</w:t>
            </w:r>
          </w:p>
        </w:tc>
        <w:tc>
          <w:tcPr>
            <w:tcW w:w="615" w:type="dxa"/>
            <w:tcBorders>
              <w:left w:val="single" w:sz="2" w:space="0" w:color="000000"/>
              <w:bottom w:val="single" w:sz="2" w:space="0" w:color="000000"/>
              <w:right w:val="single" w:sz="2" w:space="0" w:color="000000"/>
            </w:tcBorders>
          </w:tcPr>
          <w:p w14:paraId="363269C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21%</w:t>
            </w:r>
          </w:p>
        </w:tc>
      </w:tr>
    </w:tbl>
    <w:p w14:paraId="6E7291A5" w14:textId="77777777" w:rsidR="009C2A25" w:rsidRPr="007739B6" w:rsidRDefault="009C2A25">
      <w:pPr>
        <w:rPr>
          <w:rFonts w:asciiTheme="minorHAnsi" w:hAnsiTheme="minorHAnsi" w:cstheme="minorHAnsi"/>
          <w:sz w:val="22"/>
          <w:szCs w:val="22"/>
        </w:rPr>
      </w:pPr>
    </w:p>
    <w:p w14:paraId="3C4A64F9"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Kijkend naar de mate van tevreden over inhoud van het werk, de arbeidsvoorwaarden en de arbeidsomstandighe</w:t>
      </w:r>
      <w:r w:rsidR="00E2622C">
        <w:rPr>
          <w:rFonts w:asciiTheme="minorHAnsi" w:hAnsiTheme="minorHAnsi" w:cstheme="minorHAnsi"/>
          <w:sz w:val="22"/>
          <w:szCs w:val="22"/>
        </w:rPr>
        <w:t>den, is de conclusie dat</w:t>
      </w:r>
      <w:r w:rsidRPr="007739B6">
        <w:rPr>
          <w:rFonts w:asciiTheme="minorHAnsi" w:hAnsiTheme="minorHAnsi" w:cstheme="minorHAnsi"/>
          <w:sz w:val="22"/>
          <w:szCs w:val="22"/>
        </w:rPr>
        <w:t xml:space="preserve"> meer dan driekwart van de respondenten tevreden of zeer tevreden is. </w:t>
      </w:r>
    </w:p>
    <w:p w14:paraId="0D106C04" w14:textId="77777777" w:rsidR="009C2A25" w:rsidRPr="007739B6" w:rsidRDefault="009C2A25">
      <w:pPr>
        <w:rPr>
          <w:rFonts w:asciiTheme="minorHAnsi" w:hAnsiTheme="minorHAnsi" w:cstheme="minorHAnsi"/>
          <w:sz w:val="22"/>
          <w:szCs w:val="22"/>
        </w:rPr>
      </w:pPr>
    </w:p>
    <w:p w14:paraId="4A0C9AD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Ontevredenheid doet zich in zeer beperkte mate voor als het gaat om de inhoud van het werk. Wanneer het gaat om de arbeidsvoorwaarden en arbeidsomstandigheden komt de score van zeer ontevreden en ontevreden vaker voor. Het betreft hier 11% respectievelijk 9% van de respondenten. </w:t>
      </w:r>
    </w:p>
    <w:p w14:paraId="609CE539" w14:textId="77777777" w:rsidR="009C2A25" w:rsidRPr="007739B6" w:rsidRDefault="009C2A25">
      <w:pPr>
        <w:rPr>
          <w:rFonts w:asciiTheme="minorHAnsi" w:hAnsiTheme="minorHAnsi" w:cstheme="minorHAnsi"/>
          <w:sz w:val="22"/>
          <w:szCs w:val="22"/>
        </w:rPr>
      </w:pPr>
    </w:p>
    <w:p w14:paraId="7E12A19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Vergelijkbare scores zijn te zien bij de onderwerpen Zelfstandigheid en Samenwerking met anderen. Ook hier valt bij de score Tevreden en Zeer tevreden, een score te zien van 70% tot 80%. </w:t>
      </w:r>
    </w:p>
    <w:p w14:paraId="2BCEB8B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de vraagstelling was niet expliciet aangegeven om welke vorm van samenwerking het gaat. Een aspect van de samenwerking raakt de professionaliteit van de werkgever. Hoewel dit niet expliciet in de vraagstelling is meegenomen, mogen we er vanuit gaan dat die professionaliteit van leidinggevende personen van invloed zal zijn op de samenwerking en over hoe deze wordt ervaren. </w:t>
      </w:r>
    </w:p>
    <w:p w14:paraId="3490EC45" w14:textId="77777777" w:rsidR="009C2A25" w:rsidRPr="007739B6" w:rsidRDefault="009C2A25">
      <w:pPr>
        <w:rPr>
          <w:rFonts w:asciiTheme="minorHAnsi" w:hAnsiTheme="minorHAnsi" w:cstheme="minorHAnsi"/>
          <w:sz w:val="22"/>
          <w:szCs w:val="22"/>
          <w:highlight w:val="yellow"/>
        </w:rPr>
      </w:pPr>
    </w:p>
    <w:p w14:paraId="36C4D7DA" w14:textId="77777777" w:rsidR="009C2A25" w:rsidRPr="007739B6" w:rsidRDefault="00DF7036">
      <w:pPr>
        <w:rPr>
          <w:rFonts w:asciiTheme="minorHAnsi" w:hAnsiTheme="minorHAnsi" w:cstheme="minorHAnsi"/>
          <w:sz w:val="22"/>
          <w:szCs w:val="22"/>
          <w:highlight w:val="yellow"/>
        </w:rPr>
      </w:pPr>
      <w:r w:rsidRPr="007739B6">
        <w:rPr>
          <w:rFonts w:asciiTheme="minorHAnsi" w:hAnsiTheme="minorHAnsi" w:cstheme="minorHAnsi"/>
          <w:i/>
          <w:iCs/>
          <w:sz w:val="22"/>
          <w:szCs w:val="22"/>
        </w:rPr>
        <w:t>Tabel 11 Mate van tevredenheid over de professionaliteit van de werkgever</w:t>
      </w:r>
    </w:p>
    <w:tbl>
      <w:tblPr>
        <w:tblW w:w="7200" w:type="dxa"/>
        <w:tblInd w:w="55" w:type="dxa"/>
        <w:tblCellMar>
          <w:top w:w="55" w:type="dxa"/>
          <w:left w:w="55" w:type="dxa"/>
          <w:bottom w:w="55" w:type="dxa"/>
          <w:right w:w="55" w:type="dxa"/>
        </w:tblCellMar>
        <w:tblLook w:val="0000" w:firstRow="0" w:lastRow="0" w:firstColumn="0" w:lastColumn="0" w:noHBand="0" w:noVBand="0"/>
      </w:tblPr>
      <w:tblGrid>
        <w:gridCol w:w="4365"/>
        <w:gridCol w:w="2205"/>
        <w:gridCol w:w="630"/>
      </w:tblGrid>
      <w:tr w:rsidR="009C2A25" w:rsidRPr="00A27029" w14:paraId="1CDEA97E" w14:textId="77777777" w:rsidTr="00A27029">
        <w:tc>
          <w:tcPr>
            <w:tcW w:w="4365" w:type="dxa"/>
            <w:tcBorders>
              <w:top w:val="single" w:sz="2" w:space="0" w:color="000000"/>
              <w:left w:val="single" w:sz="2" w:space="0" w:color="000000"/>
              <w:bottom w:val="single" w:sz="2" w:space="0" w:color="000000"/>
            </w:tcBorders>
            <w:shd w:val="clear" w:color="auto" w:fill="FFFF00"/>
          </w:tcPr>
          <w:p w14:paraId="3899964B"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Professionaliteit van de werkgever</w:t>
            </w:r>
          </w:p>
        </w:tc>
        <w:tc>
          <w:tcPr>
            <w:tcW w:w="2205" w:type="dxa"/>
            <w:tcBorders>
              <w:top w:val="single" w:sz="2" w:space="0" w:color="000000"/>
              <w:left w:val="single" w:sz="2" w:space="0" w:color="000000"/>
              <w:bottom w:val="single" w:sz="2" w:space="0" w:color="000000"/>
            </w:tcBorders>
            <w:shd w:val="clear" w:color="auto" w:fill="FFFF00"/>
          </w:tcPr>
          <w:p w14:paraId="77279BC0"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630" w:type="dxa"/>
            <w:tcBorders>
              <w:top w:val="single" w:sz="2" w:space="0" w:color="000000"/>
              <w:left w:val="single" w:sz="2" w:space="0" w:color="000000"/>
              <w:bottom w:val="single" w:sz="2" w:space="0" w:color="000000"/>
              <w:right w:val="single" w:sz="2" w:space="0" w:color="000000"/>
            </w:tcBorders>
            <w:shd w:val="clear" w:color="auto" w:fill="FFFF00"/>
          </w:tcPr>
          <w:p w14:paraId="458F1327"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A27029" w14:paraId="45181C82" w14:textId="77777777">
        <w:tc>
          <w:tcPr>
            <w:tcW w:w="4365" w:type="dxa"/>
            <w:tcBorders>
              <w:left w:val="single" w:sz="2" w:space="0" w:color="000000"/>
              <w:bottom w:val="single" w:sz="2" w:space="0" w:color="000000"/>
            </w:tcBorders>
          </w:tcPr>
          <w:p w14:paraId="251916F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Zeer ontevreden</w:t>
            </w:r>
          </w:p>
        </w:tc>
        <w:tc>
          <w:tcPr>
            <w:tcW w:w="2205" w:type="dxa"/>
            <w:tcBorders>
              <w:left w:val="single" w:sz="2" w:space="0" w:color="000000"/>
              <w:bottom w:val="single" w:sz="2" w:space="0" w:color="000000"/>
            </w:tcBorders>
          </w:tcPr>
          <w:p w14:paraId="4E92296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22</w:t>
            </w:r>
          </w:p>
        </w:tc>
        <w:tc>
          <w:tcPr>
            <w:tcW w:w="630" w:type="dxa"/>
            <w:tcBorders>
              <w:left w:val="single" w:sz="2" w:space="0" w:color="000000"/>
              <w:bottom w:val="single" w:sz="2" w:space="0" w:color="000000"/>
              <w:right w:val="single" w:sz="2" w:space="0" w:color="000000"/>
            </w:tcBorders>
          </w:tcPr>
          <w:p w14:paraId="584AB53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9%</w:t>
            </w:r>
          </w:p>
        </w:tc>
      </w:tr>
      <w:tr w:rsidR="009C2A25" w:rsidRPr="00A27029" w14:paraId="46AA2A34" w14:textId="77777777">
        <w:tc>
          <w:tcPr>
            <w:tcW w:w="4365" w:type="dxa"/>
            <w:tcBorders>
              <w:left w:val="single" w:sz="2" w:space="0" w:color="000000"/>
              <w:bottom w:val="single" w:sz="2" w:space="0" w:color="000000"/>
            </w:tcBorders>
          </w:tcPr>
          <w:p w14:paraId="490A934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Ontevreden</w:t>
            </w:r>
          </w:p>
        </w:tc>
        <w:tc>
          <w:tcPr>
            <w:tcW w:w="2205" w:type="dxa"/>
            <w:tcBorders>
              <w:left w:val="single" w:sz="2" w:space="0" w:color="000000"/>
              <w:bottom w:val="single" w:sz="2" w:space="0" w:color="000000"/>
            </w:tcBorders>
          </w:tcPr>
          <w:p w14:paraId="35C0BB6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34</w:t>
            </w:r>
          </w:p>
        </w:tc>
        <w:tc>
          <w:tcPr>
            <w:tcW w:w="630" w:type="dxa"/>
            <w:tcBorders>
              <w:left w:val="single" w:sz="2" w:space="0" w:color="000000"/>
              <w:bottom w:val="single" w:sz="2" w:space="0" w:color="000000"/>
              <w:right w:val="single" w:sz="2" w:space="0" w:color="000000"/>
            </w:tcBorders>
          </w:tcPr>
          <w:p w14:paraId="3DE2F3A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14%</w:t>
            </w:r>
          </w:p>
        </w:tc>
      </w:tr>
      <w:tr w:rsidR="009C2A25" w:rsidRPr="00A27029" w14:paraId="1702271E" w14:textId="77777777">
        <w:tc>
          <w:tcPr>
            <w:tcW w:w="4365" w:type="dxa"/>
            <w:tcBorders>
              <w:left w:val="single" w:sz="2" w:space="0" w:color="000000"/>
              <w:bottom w:val="single" w:sz="2" w:space="0" w:color="000000"/>
            </w:tcBorders>
          </w:tcPr>
          <w:p w14:paraId="0921F33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Niet tevreden, niet ontevreden</w:t>
            </w:r>
          </w:p>
        </w:tc>
        <w:tc>
          <w:tcPr>
            <w:tcW w:w="2205" w:type="dxa"/>
            <w:tcBorders>
              <w:left w:val="single" w:sz="2" w:space="0" w:color="000000"/>
              <w:bottom w:val="single" w:sz="2" w:space="0" w:color="000000"/>
            </w:tcBorders>
          </w:tcPr>
          <w:p w14:paraId="767D700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65</w:t>
            </w:r>
          </w:p>
        </w:tc>
        <w:tc>
          <w:tcPr>
            <w:tcW w:w="630" w:type="dxa"/>
            <w:tcBorders>
              <w:left w:val="single" w:sz="2" w:space="0" w:color="000000"/>
              <w:bottom w:val="single" w:sz="2" w:space="0" w:color="000000"/>
              <w:right w:val="single" w:sz="2" w:space="0" w:color="000000"/>
            </w:tcBorders>
          </w:tcPr>
          <w:p w14:paraId="453ED87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27%</w:t>
            </w:r>
          </w:p>
        </w:tc>
      </w:tr>
      <w:tr w:rsidR="009C2A25" w:rsidRPr="00A27029" w14:paraId="57A59DE7" w14:textId="77777777">
        <w:tc>
          <w:tcPr>
            <w:tcW w:w="4365" w:type="dxa"/>
            <w:tcBorders>
              <w:left w:val="single" w:sz="2" w:space="0" w:color="000000"/>
              <w:bottom w:val="single" w:sz="2" w:space="0" w:color="000000"/>
            </w:tcBorders>
          </w:tcPr>
          <w:p w14:paraId="48A368F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Tevreden</w:t>
            </w:r>
          </w:p>
        </w:tc>
        <w:tc>
          <w:tcPr>
            <w:tcW w:w="2205" w:type="dxa"/>
            <w:tcBorders>
              <w:left w:val="single" w:sz="2" w:space="0" w:color="000000"/>
              <w:bottom w:val="single" w:sz="2" w:space="0" w:color="000000"/>
            </w:tcBorders>
          </w:tcPr>
          <w:p w14:paraId="3FFF898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91</w:t>
            </w:r>
          </w:p>
        </w:tc>
        <w:tc>
          <w:tcPr>
            <w:tcW w:w="630" w:type="dxa"/>
            <w:tcBorders>
              <w:left w:val="single" w:sz="2" w:space="0" w:color="000000"/>
              <w:bottom w:val="single" w:sz="2" w:space="0" w:color="000000"/>
              <w:right w:val="single" w:sz="2" w:space="0" w:color="000000"/>
            </w:tcBorders>
          </w:tcPr>
          <w:p w14:paraId="494ADA4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38%</w:t>
            </w:r>
          </w:p>
        </w:tc>
      </w:tr>
      <w:tr w:rsidR="009C2A25" w:rsidRPr="00A27029" w14:paraId="3BA5295D" w14:textId="77777777">
        <w:tc>
          <w:tcPr>
            <w:tcW w:w="4365" w:type="dxa"/>
            <w:tcBorders>
              <w:left w:val="single" w:sz="2" w:space="0" w:color="000000"/>
              <w:bottom w:val="single" w:sz="2" w:space="0" w:color="000000"/>
            </w:tcBorders>
          </w:tcPr>
          <w:p w14:paraId="07A7904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Zeer tevreden</w:t>
            </w:r>
          </w:p>
        </w:tc>
        <w:tc>
          <w:tcPr>
            <w:tcW w:w="2205" w:type="dxa"/>
            <w:tcBorders>
              <w:left w:val="single" w:sz="2" w:space="0" w:color="000000"/>
              <w:bottom w:val="single" w:sz="2" w:space="0" w:color="000000"/>
            </w:tcBorders>
          </w:tcPr>
          <w:p w14:paraId="4256696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29</w:t>
            </w:r>
          </w:p>
        </w:tc>
        <w:tc>
          <w:tcPr>
            <w:tcW w:w="630" w:type="dxa"/>
            <w:tcBorders>
              <w:left w:val="single" w:sz="2" w:space="0" w:color="000000"/>
              <w:bottom w:val="single" w:sz="2" w:space="0" w:color="000000"/>
              <w:right w:val="single" w:sz="2" w:space="0" w:color="000000"/>
            </w:tcBorders>
          </w:tcPr>
          <w:p w14:paraId="08157E9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w:t>
            </w:r>
          </w:p>
        </w:tc>
      </w:tr>
    </w:tbl>
    <w:p w14:paraId="4A30A07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We zien hier dus een ander beeld dan bij voorgaande vragen. Meer respondenten zijn Zeer ontevreden of Ontevreden. Het spiegelbeeld is dat minder mensen Treven of Zeer tevreden zijn. </w:t>
      </w:r>
    </w:p>
    <w:p w14:paraId="4688BA3D" w14:textId="77777777" w:rsidR="009C2A25" w:rsidRPr="007739B6" w:rsidRDefault="009C2A25">
      <w:pPr>
        <w:rPr>
          <w:rFonts w:asciiTheme="minorHAnsi" w:hAnsiTheme="minorHAnsi" w:cstheme="minorHAnsi"/>
          <w:sz w:val="22"/>
          <w:szCs w:val="22"/>
        </w:rPr>
      </w:pPr>
    </w:p>
    <w:p w14:paraId="065D9B2B"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Ontwikkelingsmogelijkheden</w:t>
      </w:r>
    </w:p>
    <w:p w14:paraId="50166E6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 het rapport “Meer zicht op werken in de kerk” kwamen de ontwikkelingsmogelijkheden voor medewerkers al als belangrijk onderwerp naar voren. Concrete cijfers waren destijds niet voor handen. Nog niet de helft van de respondenten heeft in 2020 deelgenomen aan de opleidingsactiviteit. </w:t>
      </w:r>
    </w:p>
    <w:p w14:paraId="07963E96" w14:textId="77777777" w:rsidR="009C2A25" w:rsidRPr="007739B6" w:rsidRDefault="009C2A25">
      <w:pPr>
        <w:rPr>
          <w:rFonts w:asciiTheme="minorHAnsi" w:hAnsiTheme="minorHAnsi" w:cstheme="minorHAnsi"/>
          <w:sz w:val="22"/>
          <w:szCs w:val="22"/>
        </w:rPr>
      </w:pPr>
    </w:p>
    <w:p w14:paraId="29EBB9D0" w14:textId="77777777" w:rsidR="009C2A25" w:rsidRPr="007739B6" w:rsidRDefault="00A27029">
      <w:pPr>
        <w:rPr>
          <w:rFonts w:asciiTheme="minorHAnsi" w:hAnsiTheme="minorHAnsi" w:cstheme="minorHAnsi"/>
          <w:sz w:val="22"/>
          <w:szCs w:val="22"/>
          <w:highlight w:val="yellow"/>
        </w:rPr>
      </w:pPr>
      <w:r>
        <w:rPr>
          <w:rFonts w:asciiTheme="minorHAnsi" w:hAnsiTheme="minorHAnsi" w:cstheme="minorHAnsi"/>
          <w:i/>
          <w:iCs/>
          <w:sz w:val="22"/>
          <w:szCs w:val="22"/>
        </w:rPr>
        <w:t>Tabel 12</w:t>
      </w:r>
      <w:r w:rsidR="00DF7036" w:rsidRPr="007739B6">
        <w:rPr>
          <w:rFonts w:asciiTheme="minorHAnsi" w:hAnsiTheme="minorHAnsi" w:cstheme="minorHAnsi"/>
          <w:i/>
          <w:iCs/>
          <w:sz w:val="22"/>
          <w:szCs w:val="22"/>
        </w:rPr>
        <w:t xml:space="preserve"> Deelname aan een opleidingsactiviteit</w:t>
      </w:r>
    </w:p>
    <w:tbl>
      <w:tblPr>
        <w:tblW w:w="6405" w:type="dxa"/>
        <w:tblInd w:w="55" w:type="dxa"/>
        <w:tblCellMar>
          <w:top w:w="55" w:type="dxa"/>
          <w:left w:w="55" w:type="dxa"/>
          <w:bottom w:w="55" w:type="dxa"/>
          <w:right w:w="55" w:type="dxa"/>
        </w:tblCellMar>
        <w:tblLook w:val="0000" w:firstRow="0" w:lastRow="0" w:firstColumn="0" w:lastColumn="0" w:noHBand="0" w:noVBand="0"/>
      </w:tblPr>
      <w:tblGrid>
        <w:gridCol w:w="3224"/>
        <w:gridCol w:w="2221"/>
        <w:gridCol w:w="960"/>
      </w:tblGrid>
      <w:tr w:rsidR="009C2A25" w:rsidRPr="007739B6" w14:paraId="6F2CA318" w14:textId="77777777" w:rsidTr="00A27029">
        <w:tc>
          <w:tcPr>
            <w:tcW w:w="3224" w:type="dxa"/>
            <w:tcBorders>
              <w:top w:val="single" w:sz="2" w:space="0" w:color="000000"/>
              <w:left w:val="single" w:sz="2" w:space="0" w:color="000000"/>
              <w:bottom w:val="single" w:sz="2" w:space="0" w:color="000000"/>
            </w:tcBorders>
            <w:shd w:val="clear" w:color="auto" w:fill="FFFF00"/>
          </w:tcPr>
          <w:p w14:paraId="534438AD"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Opleidingsactiviteit</w:t>
            </w:r>
          </w:p>
        </w:tc>
        <w:tc>
          <w:tcPr>
            <w:tcW w:w="2221" w:type="dxa"/>
            <w:tcBorders>
              <w:top w:val="single" w:sz="2" w:space="0" w:color="000000"/>
              <w:left w:val="single" w:sz="2" w:space="0" w:color="000000"/>
              <w:bottom w:val="single" w:sz="2" w:space="0" w:color="000000"/>
            </w:tcBorders>
            <w:shd w:val="clear" w:color="auto" w:fill="FFFF00"/>
          </w:tcPr>
          <w:p w14:paraId="7B3F3610"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960" w:type="dxa"/>
            <w:tcBorders>
              <w:top w:val="single" w:sz="2" w:space="0" w:color="000000"/>
              <w:left w:val="single" w:sz="2" w:space="0" w:color="000000"/>
              <w:bottom w:val="single" w:sz="2" w:space="0" w:color="000000"/>
              <w:right w:val="single" w:sz="2" w:space="0" w:color="000000"/>
            </w:tcBorders>
            <w:shd w:val="clear" w:color="auto" w:fill="FFFF00"/>
          </w:tcPr>
          <w:p w14:paraId="4309EF43"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1A74BA25" w14:textId="77777777">
        <w:tc>
          <w:tcPr>
            <w:tcW w:w="3224" w:type="dxa"/>
            <w:tcBorders>
              <w:left w:val="single" w:sz="2" w:space="0" w:color="000000"/>
              <w:bottom w:val="single" w:sz="2" w:space="0" w:color="000000"/>
            </w:tcBorders>
          </w:tcPr>
          <w:p w14:paraId="1E79D40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w:t>
            </w:r>
          </w:p>
        </w:tc>
        <w:tc>
          <w:tcPr>
            <w:tcW w:w="2221" w:type="dxa"/>
            <w:tcBorders>
              <w:left w:val="single" w:sz="2" w:space="0" w:color="000000"/>
              <w:bottom w:val="single" w:sz="2" w:space="0" w:color="000000"/>
            </w:tcBorders>
          </w:tcPr>
          <w:p w14:paraId="42C87B7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95</w:t>
            </w:r>
          </w:p>
        </w:tc>
        <w:tc>
          <w:tcPr>
            <w:tcW w:w="960" w:type="dxa"/>
            <w:tcBorders>
              <w:left w:val="single" w:sz="2" w:space="0" w:color="000000"/>
              <w:bottom w:val="single" w:sz="2" w:space="0" w:color="000000"/>
              <w:right w:val="single" w:sz="2" w:space="0" w:color="000000"/>
            </w:tcBorders>
          </w:tcPr>
          <w:p w14:paraId="203488E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39%</w:t>
            </w:r>
          </w:p>
        </w:tc>
      </w:tr>
      <w:tr w:rsidR="009C2A25" w:rsidRPr="007739B6" w14:paraId="499FB6D8" w14:textId="77777777">
        <w:tc>
          <w:tcPr>
            <w:tcW w:w="3224" w:type="dxa"/>
            <w:tcBorders>
              <w:left w:val="single" w:sz="2" w:space="0" w:color="000000"/>
              <w:bottom w:val="single" w:sz="2" w:space="0" w:color="000000"/>
            </w:tcBorders>
          </w:tcPr>
          <w:p w14:paraId="0B15E81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Nee</w:t>
            </w:r>
          </w:p>
        </w:tc>
        <w:tc>
          <w:tcPr>
            <w:tcW w:w="2221" w:type="dxa"/>
            <w:tcBorders>
              <w:left w:val="single" w:sz="2" w:space="0" w:color="000000"/>
              <w:bottom w:val="single" w:sz="2" w:space="0" w:color="000000"/>
            </w:tcBorders>
          </w:tcPr>
          <w:p w14:paraId="6274D11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146</w:t>
            </w:r>
          </w:p>
        </w:tc>
        <w:tc>
          <w:tcPr>
            <w:tcW w:w="960" w:type="dxa"/>
            <w:tcBorders>
              <w:left w:val="single" w:sz="2" w:space="0" w:color="000000"/>
              <w:bottom w:val="single" w:sz="2" w:space="0" w:color="000000"/>
              <w:right w:val="single" w:sz="2" w:space="0" w:color="000000"/>
            </w:tcBorders>
          </w:tcPr>
          <w:p w14:paraId="3685E49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61%</w:t>
            </w:r>
          </w:p>
        </w:tc>
      </w:tr>
    </w:tbl>
    <w:p w14:paraId="0F36609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Hierbij moet wel een aantekening worden gemaakt. In totaal hebben 241 respondenten deze vraag beantwoord. Het is bekend dat niet iedere deelnemer in het arbeidsproces is betrokken, bijvoorbeeld vanwege pensionering of geen werk hebben. Uit de analyse van de antwoorden blijkt dat vanuit deze groep 10 respondenten deze vraag met “Nee” hebben beantwoord. Ook na correctie blijkt dat nog niet de helft van de respondenten aan een opleidingsactiviteit heeft deelgenomen. </w:t>
      </w:r>
    </w:p>
    <w:p w14:paraId="3423B4A8" w14:textId="77777777" w:rsidR="009C2A25" w:rsidRPr="007739B6" w:rsidRDefault="009C2A25">
      <w:pPr>
        <w:rPr>
          <w:rFonts w:asciiTheme="minorHAnsi" w:hAnsiTheme="minorHAnsi" w:cstheme="minorHAnsi"/>
          <w:sz w:val="22"/>
          <w:szCs w:val="22"/>
        </w:rPr>
      </w:pPr>
    </w:p>
    <w:p w14:paraId="58D64EEC"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De vervolgvraag ging er over waar het initiatief tot de opleidingsactiviteit was ontstaan. In eerste instantie wordt daarbij gedacht aan de werkgever die een medewerker vraagt om een training of cursus te volgen. Een medewerker kan</w:t>
      </w:r>
      <w:r w:rsidR="00E2622C">
        <w:rPr>
          <w:rFonts w:asciiTheme="minorHAnsi" w:hAnsiTheme="minorHAnsi" w:cstheme="minorHAnsi"/>
          <w:sz w:val="22"/>
          <w:szCs w:val="22"/>
        </w:rPr>
        <w:t xml:space="preserve"> uiteraard ook zelf met een </w:t>
      </w:r>
      <w:r w:rsidRPr="007739B6">
        <w:rPr>
          <w:rFonts w:asciiTheme="minorHAnsi" w:hAnsiTheme="minorHAnsi" w:cstheme="minorHAnsi"/>
          <w:sz w:val="22"/>
          <w:szCs w:val="22"/>
        </w:rPr>
        <w:t xml:space="preserve">voorstel of verzoek komen. </w:t>
      </w:r>
    </w:p>
    <w:p w14:paraId="309E8EEC" w14:textId="77777777" w:rsidR="00E2622C" w:rsidRDefault="00E2622C">
      <w:pPr>
        <w:rPr>
          <w:rFonts w:asciiTheme="minorHAnsi" w:hAnsiTheme="minorHAnsi" w:cstheme="minorHAnsi"/>
          <w:sz w:val="22"/>
          <w:szCs w:val="22"/>
        </w:rPr>
      </w:pPr>
    </w:p>
    <w:p w14:paraId="4DDDCFBF" w14:textId="77777777" w:rsidR="00E2622C" w:rsidRDefault="00E2622C">
      <w:pPr>
        <w:rPr>
          <w:rFonts w:asciiTheme="minorHAnsi" w:hAnsiTheme="minorHAnsi" w:cstheme="minorHAnsi"/>
          <w:sz w:val="22"/>
          <w:szCs w:val="22"/>
        </w:rPr>
      </w:pPr>
    </w:p>
    <w:p w14:paraId="5177AE53" w14:textId="77777777" w:rsidR="00E2622C" w:rsidRPr="007739B6" w:rsidRDefault="00E2622C">
      <w:pPr>
        <w:rPr>
          <w:rFonts w:asciiTheme="minorHAnsi" w:hAnsiTheme="minorHAnsi" w:cstheme="minorHAnsi"/>
          <w:sz w:val="22"/>
          <w:szCs w:val="22"/>
        </w:rPr>
      </w:pPr>
    </w:p>
    <w:p w14:paraId="77677B1E" w14:textId="77777777" w:rsidR="009C2A25" w:rsidRPr="007739B6" w:rsidRDefault="009C2A25">
      <w:pPr>
        <w:rPr>
          <w:rFonts w:asciiTheme="minorHAnsi" w:hAnsiTheme="minorHAnsi" w:cstheme="minorHAnsi"/>
          <w:sz w:val="22"/>
          <w:szCs w:val="22"/>
        </w:rPr>
      </w:pPr>
    </w:p>
    <w:p w14:paraId="57EB2D5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 xml:space="preserve"> </w:t>
      </w:r>
      <w:r w:rsidR="00A27029">
        <w:rPr>
          <w:rFonts w:asciiTheme="minorHAnsi" w:hAnsiTheme="minorHAnsi" w:cstheme="minorHAnsi"/>
          <w:i/>
          <w:iCs/>
          <w:sz w:val="22"/>
          <w:szCs w:val="22"/>
        </w:rPr>
        <w:t>Tabel 13</w:t>
      </w:r>
      <w:r w:rsidRPr="007739B6">
        <w:rPr>
          <w:rFonts w:asciiTheme="minorHAnsi" w:hAnsiTheme="minorHAnsi" w:cstheme="minorHAnsi"/>
          <w:i/>
          <w:iCs/>
          <w:sz w:val="22"/>
          <w:szCs w:val="22"/>
        </w:rPr>
        <w:t xml:space="preserve"> Initiatief voor deelname aan een opleidingsactiviteit</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7739B6" w14:paraId="08254E71" w14:textId="77777777" w:rsidTr="00A27029">
        <w:tc>
          <w:tcPr>
            <w:tcW w:w="4649" w:type="dxa"/>
            <w:tcBorders>
              <w:top w:val="single" w:sz="2" w:space="0" w:color="000000"/>
              <w:left w:val="single" w:sz="2" w:space="0" w:color="000000"/>
              <w:bottom w:val="single" w:sz="2" w:space="0" w:color="000000"/>
            </w:tcBorders>
            <w:shd w:val="clear" w:color="auto" w:fill="FFFF00"/>
          </w:tcPr>
          <w:p w14:paraId="7437AE7C"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Initiatief voor de opleidingsactiviteit</w:t>
            </w:r>
          </w:p>
        </w:tc>
        <w:tc>
          <w:tcPr>
            <w:tcW w:w="2205" w:type="dxa"/>
            <w:tcBorders>
              <w:top w:val="single" w:sz="2" w:space="0" w:color="000000"/>
              <w:left w:val="single" w:sz="2" w:space="0" w:color="000000"/>
              <w:bottom w:val="single" w:sz="2" w:space="0" w:color="000000"/>
            </w:tcBorders>
            <w:shd w:val="clear" w:color="auto" w:fill="FFFF00"/>
          </w:tcPr>
          <w:p w14:paraId="172DAE41"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4E82B9F8"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2C5165CC" w14:textId="77777777">
        <w:tc>
          <w:tcPr>
            <w:tcW w:w="4649" w:type="dxa"/>
            <w:tcBorders>
              <w:left w:val="single" w:sz="2" w:space="0" w:color="000000"/>
              <w:bottom w:val="single" w:sz="2" w:space="0" w:color="000000"/>
            </w:tcBorders>
          </w:tcPr>
          <w:p w14:paraId="1A3EF56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Werkgever</w:t>
            </w:r>
          </w:p>
        </w:tc>
        <w:tc>
          <w:tcPr>
            <w:tcW w:w="2205" w:type="dxa"/>
            <w:tcBorders>
              <w:left w:val="single" w:sz="2" w:space="0" w:color="000000"/>
              <w:bottom w:val="single" w:sz="2" w:space="0" w:color="000000"/>
            </w:tcBorders>
          </w:tcPr>
          <w:p w14:paraId="7C586A2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36</w:t>
            </w:r>
          </w:p>
        </w:tc>
        <w:tc>
          <w:tcPr>
            <w:tcW w:w="856" w:type="dxa"/>
            <w:tcBorders>
              <w:left w:val="single" w:sz="2" w:space="0" w:color="000000"/>
              <w:bottom w:val="single" w:sz="2" w:space="0" w:color="000000"/>
              <w:right w:val="single" w:sz="2" w:space="0" w:color="000000"/>
            </w:tcBorders>
          </w:tcPr>
          <w:p w14:paraId="66ECFA7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w:t>
            </w:r>
          </w:p>
        </w:tc>
      </w:tr>
      <w:tr w:rsidR="009C2A25" w:rsidRPr="007739B6" w14:paraId="085AB215" w14:textId="77777777">
        <w:tc>
          <w:tcPr>
            <w:tcW w:w="4649" w:type="dxa"/>
            <w:tcBorders>
              <w:left w:val="single" w:sz="2" w:space="0" w:color="000000"/>
              <w:bottom w:val="single" w:sz="2" w:space="0" w:color="000000"/>
            </w:tcBorders>
          </w:tcPr>
          <w:p w14:paraId="49BB104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Medewerker</w:t>
            </w:r>
          </w:p>
        </w:tc>
        <w:tc>
          <w:tcPr>
            <w:tcW w:w="2205" w:type="dxa"/>
            <w:tcBorders>
              <w:left w:val="single" w:sz="2" w:space="0" w:color="000000"/>
              <w:bottom w:val="single" w:sz="2" w:space="0" w:color="000000"/>
            </w:tcBorders>
          </w:tcPr>
          <w:p w14:paraId="286C9DC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85</w:t>
            </w:r>
          </w:p>
        </w:tc>
        <w:tc>
          <w:tcPr>
            <w:tcW w:w="856" w:type="dxa"/>
            <w:tcBorders>
              <w:left w:val="single" w:sz="2" w:space="0" w:color="000000"/>
              <w:bottom w:val="single" w:sz="2" w:space="0" w:color="000000"/>
              <w:right w:val="single" w:sz="2" w:space="0" w:color="000000"/>
            </w:tcBorders>
          </w:tcPr>
          <w:p w14:paraId="69EEC72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35%</w:t>
            </w:r>
          </w:p>
        </w:tc>
      </w:tr>
      <w:tr w:rsidR="009C2A25" w:rsidRPr="007739B6" w14:paraId="7B5F6255" w14:textId="77777777">
        <w:tc>
          <w:tcPr>
            <w:tcW w:w="4649" w:type="dxa"/>
            <w:tcBorders>
              <w:left w:val="single" w:sz="2" w:space="0" w:color="000000"/>
              <w:bottom w:val="single" w:sz="2" w:space="0" w:color="000000"/>
            </w:tcBorders>
          </w:tcPr>
          <w:p w14:paraId="1A6E88B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Geen van beide</w:t>
            </w:r>
          </w:p>
        </w:tc>
        <w:tc>
          <w:tcPr>
            <w:tcW w:w="2205" w:type="dxa"/>
            <w:tcBorders>
              <w:left w:val="single" w:sz="2" w:space="0" w:color="000000"/>
              <w:bottom w:val="single" w:sz="2" w:space="0" w:color="000000"/>
            </w:tcBorders>
          </w:tcPr>
          <w:p w14:paraId="1D800AC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120</w:t>
            </w:r>
          </w:p>
        </w:tc>
        <w:tc>
          <w:tcPr>
            <w:tcW w:w="856" w:type="dxa"/>
            <w:tcBorders>
              <w:left w:val="single" w:sz="2" w:space="0" w:color="000000"/>
              <w:bottom w:val="single" w:sz="2" w:space="0" w:color="000000"/>
              <w:right w:val="single" w:sz="2" w:space="0" w:color="000000"/>
            </w:tcBorders>
          </w:tcPr>
          <w:p w14:paraId="542A71D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50%</w:t>
            </w:r>
          </w:p>
        </w:tc>
      </w:tr>
    </w:tbl>
    <w:p w14:paraId="154C4D6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Het is hier uiteraard opvallend dat in de helft van de gevallen het niet de werkgever of medewerker is die het initiatief neem, maar een derde. Het valt niet precies aan te geven wat de reden hiervoor is. Maar gezien het gegeven dat een groot aantal kerkelijk werkers de enquête heeft ingevuld doet vermoeden dat het in deze gevallen gaat om deelname aan de permanente educatie. </w:t>
      </w:r>
    </w:p>
    <w:p w14:paraId="2B42C32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Omdat we zien dat deze vraag door alle respondenten is beantwoord, kan worden aangenomen dat degenen die geen opleidingsactiviteit hebben gevolgd deze vraag met “Geen van beide” hebben beantwoord. </w:t>
      </w:r>
    </w:p>
    <w:p w14:paraId="3B44D135" w14:textId="77777777" w:rsidR="009C2A25" w:rsidRPr="007739B6" w:rsidRDefault="009C2A25">
      <w:pPr>
        <w:rPr>
          <w:rFonts w:asciiTheme="minorHAnsi" w:hAnsiTheme="minorHAnsi" w:cstheme="minorHAnsi"/>
          <w:sz w:val="22"/>
          <w:szCs w:val="22"/>
        </w:rPr>
      </w:pPr>
    </w:p>
    <w:p w14:paraId="5A1AC0A2"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Deze vraag bood de mogelijkheid om een toelichting op het gegeven antwoord te vermelden. </w:t>
      </w:r>
    </w:p>
    <w:p w14:paraId="4F5CF3A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Van deze mogelijkheid is ruimschoots gebruik gemaakt. </w:t>
      </w:r>
    </w:p>
    <w:p w14:paraId="3BFBF74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Opvallend is dat een verzoek van de medewerker nagenoeg altijd als positief werd beschouwd door de werkgever. In totaal waren er 72 respondenten die een opmerking plaatsten. In 65 gevallen (90%) reageerde de werkgever positief. In slechts 4 gevallen was er een negatieve reactie van de werkgever (reden: geen tijd of geen geld beschikbaar). In drie gevallen reageerde de werkgever neutraal. Er moet hierbij worden vermeld dat het in veel gevallen gaat om een activiteit in het kader van de permanente educatie door kerkelijk werkers en een enkele predikant. Het feit dat deze weinig kosten voor de werkgever mee zich meebrengen zal hoogstwaarschijnlijk een rol spelen bij de positieve reactie van de werkgever. Ook wordt in een enkel geval vermeld dat de werkgever het belang van permanent educatie onderschrijft.  Aangegeven wordt dat de opleidingsaanbod meestal aansluit op de opleidingsbehoefte (in 63% van de gevallen). </w:t>
      </w:r>
    </w:p>
    <w:p w14:paraId="4C494B2F"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Een vervolgvraag ging over de richting waarin men bijgeschoold zou willen worden. De antwoorden op deze leveren een zeer gemêleerd beeld op. Als er enige clustering wordt gemaakt valt het volgende te zien:</w:t>
      </w:r>
    </w:p>
    <w:p w14:paraId="32D62A5C" w14:textId="77777777" w:rsidR="009C2A25" w:rsidRPr="007739B6" w:rsidRDefault="009C2A25">
      <w:pPr>
        <w:rPr>
          <w:rFonts w:asciiTheme="minorHAnsi" w:hAnsiTheme="minorHAnsi" w:cstheme="minorHAnsi"/>
          <w:sz w:val="22"/>
          <w:szCs w:val="22"/>
        </w:rPr>
      </w:pPr>
    </w:p>
    <w:p w14:paraId="5D23CE8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 </w:t>
      </w:r>
      <w:r w:rsidR="00A27029">
        <w:rPr>
          <w:rFonts w:asciiTheme="minorHAnsi" w:hAnsiTheme="minorHAnsi" w:cstheme="minorHAnsi"/>
          <w:i/>
          <w:iCs/>
          <w:sz w:val="22"/>
          <w:szCs w:val="22"/>
        </w:rPr>
        <w:t>Tabel 14</w:t>
      </w:r>
      <w:r w:rsidRPr="007739B6">
        <w:rPr>
          <w:rFonts w:asciiTheme="minorHAnsi" w:hAnsiTheme="minorHAnsi" w:cstheme="minorHAnsi"/>
          <w:i/>
          <w:iCs/>
          <w:sz w:val="22"/>
          <w:szCs w:val="22"/>
        </w:rPr>
        <w:t xml:space="preserve"> Opleidingsbehoefte</w:t>
      </w:r>
    </w:p>
    <w:tbl>
      <w:tblPr>
        <w:tblW w:w="8895" w:type="dxa"/>
        <w:tblInd w:w="55" w:type="dxa"/>
        <w:tblCellMar>
          <w:top w:w="55" w:type="dxa"/>
          <w:left w:w="55" w:type="dxa"/>
          <w:bottom w:w="55" w:type="dxa"/>
          <w:right w:w="55" w:type="dxa"/>
        </w:tblCellMar>
        <w:tblLook w:val="0000" w:firstRow="0" w:lastRow="0" w:firstColumn="0" w:lastColumn="0" w:noHBand="0" w:noVBand="0"/>
      </w:tblPr>
      <w:tblGrid>
        <w:gridCol w:w="6240"/>
        <w:gridCol w:w="2655"/>
      </w:tblGrid>
      <w:tr w:rsidR="009C2A25" w:rsidRPr="00A27029" w14:paraId="65E32078" w14:textId="77777777" w:rsidTr="00A27029">
        <w:tc>
          <w:tcPr>
            <w:tcW w:w="6239" w:type="dxa"/>
            <w:tcBorders>
              <w:top w:val="single" w:sz="2" w:space="0" w:color="000000"/>
              <w:left w:val="single" w:sz="2" w:space="0" w:color="000000"/>
              <w:bottom w:val="single" w:sz="2" w:space="0" w:color="000000"/>
            </w:tcBorders>
            <w:shd w:val="clear" w:color="auto" w:fill="FFFF00"/>
          </w:tcPr>
          <w:p w14:paraId="41B81433"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 xml:space="preserve">Opleidingsbehoefte </w:t>
            </w:r>
          </w:p>
        </w:tc>
        <w:tc>
          <w:tcPr>
            <w:tcW w:w="2655" w:type="dxa"/>
            <w:tcBorders>
              <w:top w:val="single" w:sz="2" w:space="0" w:color="000000"/>
              <w:left w:val="single" w:sz="2" w:space="0" w:color="000000"/>
              <w:bottom w:val="single" w:sz="2" w:space="0" w:color="000000"/>
              <w:right w:val="single" w:sz="2" w:space="0" w:color="000000"/>
            </w:tcBorders>
            <w:shd w:val="clear" w:color="auto" w:fill="FFFF00"/>
          </w:tcPr>
          <w:p w14:paraId="4DEBB09C"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r>
      <w:tr w:rsidR="009C2A25" w:rsidRPr="00A27029" w14:paraId="40DA6CFD" w14:textId="77777777">
        <w:tc>
          <w:tcPr>
            <w:tcW w:w="6239" w:type="dxa"/>
            <w:tcBorders>
              <w:left w:val="single" w:sz="2" w:space="0" w:color="000000"/>
              <w:bottom w:val="single" w:sz="2" w:space="0" w:color="000000"/>
            </w:tcBorders>
          </w:tcPr>
          <w:p w14:paraId="5561869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 xml:space="preserve">Pastoraat en rouwverwerking </w:t>
            </w:r>
          </w:p>
        </w:tc>
        <w:tc>
          <w:tcPr>
            <w:tcW w:w="2655" w:type="dxa"/>
            <w:tcBorders>
              <w:left w:val="single" w:sz="2" w:space="0" w:color="000000"/>
              <w:bottom w:val="single" w:sz="2" w:space="0" w:color="000000"/>
              <w:right w:val="single" w:sz="2" w:space="0" w:color="000000"/>
            </w:tcBorders>
          </w:tcPr>
          <w:p w14:paraId="1975376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w:t>
            </w:r>
          </w:p>
        </w:tc>
      </w:tr>
      <w:tr w:rsidR="009C2A25" w:rsidRPr="00A27029" w14:paraId="3EBF0A57" w14:textId="77777777">
        <w:tc>
          <w:tcPr>
            <w:tcW w:w="6239" w:type="dxa"/>
            <w:tcBorders>
              <w:left w:val="single" w:sz="2" w:space="0" w:color="000000"/>
              <w:bottom w:val="single" w:sz="2" w:space="0" w:color="000000"/>
            </w:tcBorders>
          </w:tcPr>
          <w:p w14:paraId="1693FD3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Pastoraat voor mensen met een verstandelijke handicap</w:t>
            </w:r>
          </w:p>
        </w:tc>
        <w:tc>
          <w:tcPr>
            <w:tcW w:w="2655" w:type="dxa"/>
            <w:tcBorders>
              <w:left w:val="single" w:sz="2" w:space="0" w:color="000000"/>
              <w:bottom w:val="single" w:sz="2" w:space="0" w:color="000000"/>
              <w:right w:val="single" w:sz="2" w:space="0" w:color="000000"/>
            </w:tcBorders>
          </w:tcPr>
          <w:p w14:paraId="46657ED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r>
      <w:tr w:rsidR="009C2A25" w:rsidRPr="00A27029" w14:paraId="6B1BD6EF" w14:textId="77777777">
        <w:tc>
          <w:tcPr>
            <w:tcW w:w="6239" w:type="dxa"/>
            <w:tcBorders>
              <w:left w:val="single" w:sz="2" w:space="0" w:color="000000"/>
              <w:bottom w:val="single" w:sz="2" w:space="0" w:color="000000"/>
            </w:tcBorders>
          </w:tcPr>
          <w:p w14:paraId="41FC937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Ouderenpastoraat / omgaan met dementie</w:t>
            </w:r>
          </w:p>
        </w:tc>
        <w:tc>
          <w:tcPr>
            <w:tcW w:w="2655" w:type="dxa"/>
            <w:tcBorders>
              <w:left w:val="single" w:sz="2" w:space="0" w:color="000000"/>
              <w:bottom w:val="single" w:sz="2" w:space="0" w:color="000000"/>
              <w:right w:val="single" w:sz="2" w:space="0" w:color="000000"/>
            </w:tcBorders>
          </w:tcPr>
          <w:p w14:paraId="11B1BFE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A27029" w14:paraId="6E54F6EB" w14:textId="77777777">
        <w:tc>
          <w:tcPr>
            <w:tcW w:w="6239" w:type="dxa"/>
            <w:tcBorders>
              <w:left w:val="single" w:sz="2" w:space="0" w:color="000000"/>
              <w:bottom w:val="single" w:sz="2" w:space="0" w:color="000000"/>
            </w:tcBorders>
          </w:tcPr>
          <w:p w14:paraId="26117CB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Werkvormen</w:t>
            </w:r>
          </w:p>
        </w:tc>
        <w:tc>
          <w:tcPr>
            <w:tcW w:w="2655" w:type="dxa"/>
            <w:tcBorders>
              <w:left w:val="single" w:sz="2" w:space="0" w:color="000000"/>
              <w:bottom w:val="single" w:sz="2" w:space="0" w:color="000000"/>
              <w:right w:val="single" w:sz="2" w:space="0" w:color="000000"/>
            </w:tcBorders>
          </w:tcPr>
          <w:p w14:paraId="07EB70D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r>
      <w:tr w:rsidR="009C2A25" w:rsidRPr="00A27029" w14:paraId="0394748F" w14:textId="77777777">
        <w:tc>
          <w:tcPr>
            <w:tcW w:w="6239" w:type="dxa"/>
            <w:tcBorders>
              <w:left w:val="single" w:sz="2" w:space="0" w:color="000000"/>
              <w:bottom w:val="single" w:sz="2" w:space="0" w:color="000000"/>
            </w:tcBorders>
          </w:tcPr>
          <w:p w14:paraId="4C91772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Intervisie en/of supervisie</w:t>
            </w:r>
          </w:p>
        </w:tc>
        <w:tc>
          <w:tcPr>
            <w:tcW w:w="2655" w:type="dxa"/>
            <w:tcBorders>
              <w:left w:val="single" w:sz="2" w:space="0" w:color="000000"/>
              <w:bottom w:val="single" w:sz="2" w:space="0" w:color="000000"/>
              <w:right w:val="single" w:sz="2" w:space="0" w:color="000000"/>
            </w:tcBorders>
          </w:tcPr>
          <w:p w14:paraId="0394EEA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A27029" w14:paraId="5B581D99" w14:textId="77777777">
        <w:tc>
          <w:tcPr>
            <w:tcW w:w="6239" w:type="dxa"/>
            <w:tcBorders>
              <w:left w:val="single" w:sz="2" w:space="0" w:color="000000"/>
              <w:bottom w:val="single" w:sz="2" w:space="0" w:color="000000"/>
            </w:tcBorders>
          </w:tcPr>
          <w:p w14:paraId="7148370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Exegese, hermeneutiek</w:t>
            </w:r>
          </w:p>
        </w:tc>
        <w:tc>
          <w:tcPr>
            <w:tcW w:w="2655" w:type="dxa"/>
            <w:tcBorders>
              <w:left w:val="single" w:sz="2" w:space="0" w:color="000000"/>
              <w:bottom w:val="single" w:sz="2" w:space="0" w:color="000000"/>
              <w:right w:val="single" w:sz="2" w:space="0" w:color="000000"/>
            </w:tcBorders>
          </w:tcPr>
          <w:p w14:paraId="7A74511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A27029" w14:paraId="5583232C" w14:textId="77777777">
        <w:tc>
          <w:tcPr>
            <w:tcW w:w="6239" w:type="dxa"/>
            <w:tcBorders>
              <w:left w:val="single" w:sz="2" w:space="0" w:color="000000"/>
              <w:bottom w:val="single" w:sz="2" w:space="0" w:color="000000"/>
            </w:tcBorders>
          </w:tcPr>
          <w:p w14:paraId="5E74579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Liturgie / orgelbegeleiding / koordirectie</w:t>
            </w:r>
          </w:p>
        </w:tc>
        <w:tc>
          <w:tcPr>
            <w:tcW w:w="2655" w:type="dxa"/>
            <w:tcBorders>
              <w:left w:val="single" w:sz="2" w:space="0" w:color="000000"/>
              <w:bottom w:val="single" w:sz="2" w:space="0" w:color="000000"/>
              <w:right w:val="single" w:sz="2" w:space="0" w:color="000000"/>
            </w:tcBorders>
          </w:tcPr>
          <w:p w14:paraId="3052047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w:t>
            </w:r>
          </w:p>
        </w:tc>
      </w:tr>
      <w:tr w:rsidR="009C2A25" w:rsidRPr="00A27029" w14:paraId="75DAD001" w14:textId="77777777">
        <w:tc>
          <w:tcPr>
            <w:tcW w:w="6239" w:type="dxa"/>
            <w:tcBorders>
              <w:left w:val="single" w:sz="2" w:space="0" w:color="000000"/>
              <w:bottom w:val="single" w:sz="2" w:space="0" w:color="000000"/>
            </w:tcBorders>
          </w:tcPr>
          <w:p w14:paraId="22E9412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Communicatie en/of redactievaardigheden</w:t>
            </w:r>
          </w:p>
        </w:tc>
        <w:tc>
          <w:tcPr>
            <w:tcW w:w="2655" w:type="dxa"/>
            <w:tcBorders>
              <w:left w:val="single" w:sz="2" w:space="0" w:color="000000"/>
              <w:bottom w:val="single" w:sz="2" w:space="0" w:color="000000"/>
              <w:right w:val="single" w:sz="2" w:space="0" w:color="000000"/>
            </w:tcBorders>
          </w:tcPr>
          <w:p w14:paraId="69762E4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w:t>
            </w:r>
          </w:p>
        </w:tc>
      </w:tr>
      <w:tr w:rsidR="009C2A25" w:rsidRPr="00A27029" w14:paraId="257184CF" w14:textId="77777777">
        <w:tc>
          <w:tcPr>
            <w:tcW w:w="6239" w:type="dxa"/>
            <w:tcBorders>
              <w:left w:val="single" w:sz="2" w:space="0" w:color="000000"/>
              <w:bottom w:val="single" w:sz="2" w:space="0" w:color="000000"/>
            </w:tcBorders>
          </w:tcPr>
          <w:p w14:paraId="666AB19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Fondswerving</w:t>
            </w:r>
          </w:p>
        </w:tc>
        <w:tc>
          <w:tcPr>
            <w:tcW w:w="2655" w:type="dxa"/>
            <w:tcBorders>
              <w:left w:val="single" w:sz="2" w:space="0" w:color="000000"/>
              <w:bottom w:val="single" w:sz="2" w:space="0" w:color="000000"/>
              <w:right w:val="single" w:sz="2" w:space="0" w:color="000000"/>
            </w:tcBorders>
          </w:tcPr>
          <w:p w14:paraId="262CF2F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r>
      <w:tr w:rsidR="009C2A25" w:rsidRPr="00A27029" w14:paraId="500B0CC9" w14:textId="77777777">
        <w:tc>
          <w:tcPr>
            <w:tcW w:w="6239" w:type="dxa"/>
            <w:tcBorders>
              <w:left w:val="single" w:sz="2" w:space="0" w:color="000000"/>
              <w:bottom w:val="single" w:sz="2" w:space="0" w:color="000000"/>
            </w:tcBorders>
          </w:tcPr>
          <w:p w14:paraId="0F00D0F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Begeleiden van of tijdens veranderingsprocessen</w:t>
            </w:r>
          </w:p>
        </w:tc>
        <w:tc>
          <w:tcPr>
            <w:tcW w:w="2655" w:type="dxa"/>
            <w:tcBorders>
              <w:left w:val="single" w:sz="2" w:space="0" w:color="000000"/>
              <w:bottom w:val="single" w:sz="2" w:space="0" w:color="000000"/>
              <w:right w:val="single" w:sz="2" w:space="0" w:color="000000"/>
            </w:tcBorders>
          </w:tcPr>
          <w:p w14:paraId="2D5C7BE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A27029" w14:paraId="6BB75BE1" w14:textId="77777777">
        <w:tc>
          <w:tcPr>
            <w:tcW w:w="6239" w:type="dxa"/>
            <w:tcBorders>
              <w:left w:val="single" w:sz="2" w:space="0" w:color="000000"/>
              <w:bottom w:val="single" w:sz="2" w:space="0" w:color="000000"/>
            </w:tcBorders>
          </w:tcPr>
          <w:p w14:paraId="52F6651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Leidinggeven en begeleiden van vrijwilligers</w:t>
            </w:r>
          </w:p>
        </w:tc>
        <w:tc>
          <w:tcPr>
            <w:tcW w:w="2655" w:type="dxa"/>
            <w:tcBorders>
              <w:left w:val="single" w:sz="2" w:space="0" w:color="000000"/>
              <w:bottom w:val="single" w:sz="2" w:space="0" w:color="000000"/>
              <w:right w:val="single" w:sz="2" w:space="0" w:color="000000"/>
            </w:tcBorders>
          </w:tcPr>
          <w:p w14:paraId="5192118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A27029" w14:paraId="79F3AB51" w14:textId="77777777">
        <w:tc>
          <w:tcPr>
            <w:tcW w:w="6239" w:type="dxa"/>
            <w:tcBorders>
              <w:left w:val="single" w:sz="2" w:space="0" w:color="000000"/>
              <w:bottom w:val="single" w:sz="2" w:space="0" w:color="000000"/>
            </w:tcBorders>
          </w:tcPr>
          <w:p w14:paraId="744CBFE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Kerkelijke regelgeving</w:t>
            </w:r>
          </w:p>
        </w:tc>
        <w:tc>
          <w:tcPr>
            <w:tcW w:w="2655" w:type="dxa"/>
            <w:tcBorders>
              <w:left w:val="single" w:sz="2" w:space="0" w:color="000000"/>
              <w:bottom w:val="single" w:sz="2" w:space="0" w:color="000000"/>
              <w:right w:val="single" w:sz="2" w:space="0" w:color="000000"/>
            </w:tcBorders>
          </w:tcPr>
          <w:p w14:paraId="3F6AA97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A27029" w14:paraId="47B7B47C" w14:textId="77777777">
        <w:tc>
          <w:tcPr>
            <w:tcW w:w="6239" w:type="dxa"/>
            <w:tcBorders>
              <w:left w:val="single" w:sz="2" w:space="0" w:color="000000"/>
              <w:bottom w:val="single" w:sz="2" w:space="0" w:color="000000"/>
            </w:tcBorders>
          </w:tcPr>
          <w:p w14:paraId="14003D0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Management / leidinggeven / personeelsmanagement</w:t>
            </w:r>
          </w:p>
        </w:tc>
        <w:tc>
          <w:tcPr>
            <w:tcW w:w="2655" w:type="dxa"/>
            <w:tcBorders>
              <w:left w:val="single" w:sz="2" w:space="0" w:color="000000"/>
              <w:bottom w:val="single" w:sz="2" w:space="0" w:color="000000"/>
              <w:right w:val="single" w:sz="2" w:space="0" w:color="000000"/>
            </w:tcBorders>
          </w:tcPr>
          <w:p w14:paraId="683155D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w:t>
            </w:r>
          </w:p>
        </w:tc>
      </w:tr>
      <w:tr w:rsidR="009C2A25" w:rsidRPr="00A27029" w14:paraId="07004613" w14:textId="77777777">
        <w:tc>
          <w:tcPr>
            <w:tcW w:w="6239" w:type="dxa"/>
            <w:tcBorders>
              <w:left w:val="single" w:sz="2" w:space="0" w:color="000000"/>
              <w:bottom w:val="single" w:sz="2" w:space="0" w:color="000000"/>
            </w:tcBorders>
          </w:tcPr>
          <w:p w14:paraId="6D93D18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Financieel, administratief en/of ledenadministratie</w:t>
            </w:r>
          </w:p>
        </w:tc>
        <w:tc>
          <w:tcPr>
            <w:tcW w:w="2655" w:type="dxa"/>
            <w:tcBorders>
              <w:left w:val="single" w:sz="2" w:space="0" w:color="000000"/>
              <w:bottom w:val="single" w:sz="2" w:space="0" w:color="000000"/>
              <w:right w:val="single" w:sz="2" w:space="0" w:color="000000"/>
            </w:tcBorders>
          </w:tcPr>
          <w:p w14:paraId="5ADA627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8</w:t>
            </w:r>
          </w:p>
        </w:tc>
      </w:tr>
      <w:tr w:rsidR="009C2A25" w:rsidRPr="00A27029" w14:paraId="402E30D7" w14:textId="77777777">
        <w:tc>
          <w:tcPr>
            <w:tcW w:w="6239" w:type="dxa"/>
            <w:tcBorders>
              <w:left w:val="single" w:sz="2" w:space="0" w:color="000000"/>
              <w:bottom w:val="single" w:sz="2" w:space="0" w:color="000000"/>
            </w:tcBorders>
          </w:tcPr>
          <w:p w14:paraId="308D0E6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Computervaardigheden</w:t>
            </w:r>
          </w:p>
        </w:tc>
        <w:tc>
          <w:tcPr>
            <w:tcW w:w="2655" w:type="dxa"/>
            <w:tcBorders>
              <w:left w:val="single" w:sz="2" w:space="0" w:color="000000"/>
              <w:bottom w:val="single" w:sz="2" w:space="0" w:color="000000"/>
              <w:right w:val="single" w:sz="2" w:space="0" w:color="000000"/>
            </w:tcBorders>
          </w:tcPr>
          <w:p w14:paraId="2E6DAA6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A27029" w14:paraId="2954C4D4" w14:textId="77777777">
        <w:tc>
          <w:tcPr>
            <w:tcW w:w="6239" w:type="dxa"/>
            <w:tcBorders>
              <w:left w:val="single" w:sz="2" w:space="0" w:color="000000"/>
              <w:bottom w:val="single" w:sz="2" w:space="0" w:color="000000"/>
            </w:tcBorders>
          </w:tcPr>
          <w:p w14:paraId="47148DA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Techniek in het kerkgebouw / (groen)onderhoud</w:t>
            </w:r>
          </w:p>
        </w:tc>
        <w:tc>
          <w:tcPr>
            <w:tcW w:w="2655" w:type="dxa"/>
            <w:tcBorders>
              <w:left w:val="single" w:sz="2" w:space="0" w:color="000000"/>
              <w:bottom w:val="single" w:sz="2" w:space="0" w:color="000000"/>
              <w:right w:val="single" w:sz="2" w:space="0" w:color="000000"/>
            </w:tcBorders>
          </w:tcPr>
          <w:p w14:paraId="7A8A5E6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w:t>
            </w:r>
          </w:p>
        </w:tc>
      </w:tr>
      <w:tr w:rsidR="009C2A25" w:rsidRPr="00A27029" w14:paraId="0BD92958" w14:textId="77777777">
        <w:tc>
          <w:tcPr>
            <w:tcW w:w="6239" w:type="dxa"/>
            <w:tcBorders>
              <w:left w:val="single" w:sz="2" w:space="0" w:color="000000"/>
              <w:bottom w:val="single" w:sz="2" w:space="0" w:color="000000"/>
            </w:tcBorders>
          </w:tcPr>
          <w:p w14:paraId="340FB50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Bedrijfshulpverlening</w:t>
            </w:r>
          </w:p>
        </w:tc>
        <w:tc>
          <w:tcPr>
            <w:tcW w:w="2655" w:type="dxa"/>
            <w:tcBorders>
              <w:left w:val="single" w:sz="2" w:space="0" w:color="000000"/>
              <w:bottom w:val="single" w:sz="2" w:space="0" w:color="000000"/>
              <w:right w:val="single" w:sz="2" w:space="0" w:color="000000"/>
            </w:tcBorders>
          </w:tcPr>
          <w:p w14:paraId="59A0E0B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r>
    </w:tbl>
    <w:p w14:paraId="2513C12E" w14:textId="77777777" w:rsidR="009C2A25" w:rsidRPr="007739B6" w:rsidRDefault="009C2A25">
      <w:pPr>
        <w:rPr>
          <w:rFonts w:asciiTheme="minorHAnsi" w:hAnsiTheme="minorHAnsi" w:cstheme="minorHAnsi"/>
          <w:sz w:val="22"/>
          <w:szCs w:val="22"/>
        </w:rPr>
      </w:pPr>
    </w:p>
    <w:p w14:paraId="01E6BBA2"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Er zijn ook antwoorden gegeven zonder enige specificatie van de behoefte. Voorbeelden daarvan zijn: “een praktijkgerichte cursus” of “vakinhoudelijk”. Dergelijke antwoorden konden niet worden meegenomen in de bovenstaande clustering.  </w:t>
      </w:r>
    </w:p>
    <w:p w14:paraId="0BB8F8FE" w14:textId="77777777" w:rsidR="009C2A25" w:rsidRPr="007739B6" w:rsidRDefault="00DD4F7C">
      <w:pPr>
        <w:rPr>
          <w:rFonts w:asciiTheme="minorHAnsi" w:hAnsiTheme="minorHAnsi" w:cstheme="minorHAnsi"/>
          <w:sz w:val="22"/>
          <w:szCs w:val="22"/>
        </w:rPr>
      </w:pPr>
      <w:r>
        <w:rPr>
          <w:rFonts w:asciiTheme="minorHAnsi" w:hAnsiTheme="minorHAnsi" w:cstheme="minorHAnsi"/>
          <w:sz w:val="22"/>
          <w:szCs w:val="22"/>
        </w:rPr>
        <w:t>Ook wordt</w:t>
      </w:r>
      <w:r w:rsidR="00DF7036" w:rsidRPr="007739B6">
        <w:rPr>
          <w:rFonts w:asciiTheme="minorHAnsi" w:hAnsiTheme="minorHAnsi" w:cstheme="minorHAnsi"/>
          <w:sz w:val="22"/>
          <w:szCs w:val="22"/>
        </w:rPr>
        <w:t xml:space="preserve"> wel aangegeven dat een landelijk cursusaanbod wenselijk is, zonder dat dit nader wordt gespecificeerd.</w:t>
      </w:r>
      <w:r w:rsidR="00DF7036" w:rsidRPr="007739B6">
        <w:rPr>
          <w:rFonts w:asciiTheme="minorHAnsi" w:hAnsiTheme="minorHAnsi" w:cstheme="minorHAnsi"/>
          <w:sz w:val="22"/>
          <w:szCs w:val="22"/>
        </w:rPr>
        <w:br/>
      </w:r>
    </w:p>
    <w:p w14:paraId="5234D229"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Ontwikkelingsmogelijkheden in de functie</w:t>
      </w:r>
    </w:p>
    <w:p w14:paraId="4F6F4DF8" w14:textId="77777777" w:rsidR="009C2A25" w:rsidRPr="007739B6" w:rsidRDefault="009C2A25">
      <w:pPr>
        <w:rPr>
          <w:rFonts w:asciiTheme="minorHAnsi" w:hAnsiTheme="minorHAnsi" w:cstheme="minorHAnsi"/>
          <w:sz w:val="22"/>
          <w:szCs w:val="22"/>
        </w:rPr>
      </w:pPr>
    </w:p>
    <w:p w14:paraId="7C0F00E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 </w:t>
      </w:r>
      <w:r w:rsidR="00A27029">
        <w:rPr>
          <w:rFonts w:asciiTheme="minorHAnsi" w:hAnsiTheme="minorHAnsi" w:cstheme="minorHAnsi"/>
          <w:i/>
          <w:iCs/>
          <w:sz w:val="22"/>
          <w:szCs w:val="22"/>
        </w:rPr>
        <w:t>Tabel 15</w:t>
      </w:r>
      <w:r w:rsidRPr="007739B6">
        <w:rPr>
          <w:rFonts w:asciiTheme="minorHAnsi" w:hAnsiTheme="minorHAnsi" w:cstheme="minorHAnsi"/>
          <w:i/>
          <w:iCs/>
          <w:sz w:val="22"/>
          <w:szCs w:val="22"/>
        </w:rPr>
        <w:t xml:space="preserve"> Ontwikkelingsmogelijkheden in de functie</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A27029" w14:paraId="3B47F744" w14:textId="77777777" w:rsidTr="00A27029">
        <w:tc>
          <w:tcPr>
            <w:tcW w:w="4649" w:type="dxa"/>
            <w:tcBorders>
              <w:top w:val="single" w:sz="2" w:space="0" w:color="000000"/>
              <w:left w:val="single" w:sz="2" w:space="0" w:color="000000"/>
              <w:bottom w:val="single" w:sz="2" w:space="0" w:color="000000"/>
            </w:tcBorders>
            <w:shd w:val="clear" w:color="auto" w:fill="FFFF00"/>
          </w:tcPr>
          <w:p w14:paraId="66A287A4"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Ontwikkelingsmogelijkheden</w:t>
            </w:r>
          </w:p>
        </w:tc>
        <w:tc>
          <w:tcPr>
            <w:tcW w:w="2205" w:type="dxa"/>
            <w:tcBorders>
              <w:top w:val="single" w:sz="2" w:space="0" w:color="000000"/>
              <w:left w:val="single" w:sz="2" w:space="0" w:color="000000"/>
              <w:bottom w:val="single" w:sz="2" w:space="0" w:color="000000"/>
            </w:tcBorders>
            <w:shd w:val="clear" w:color="auto" w:fill="FFFF00"/>
          </w:tcPr>
          <w:p w14:paraId="043A83CF"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53DF5EE2"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A27029" w14:paraId="7F48D22B" w14:textId="77777777">
        <w:tc>
          <w:tcPr>
            <w:tcW w:w="4649" w:type="dxa"/>
            <w:tcBorders>
              <w:left w:val="single" w:sz="2" w:space="0" w:color="000000"/>
              <w:bottom w:val="single" w:sz="2" w:space="0" w:color="000000"/>
            </w:tcBorders>
          </w:tcPr>
          <w:p w14:paraId="52E5CC8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Veel te weinig</w:t>
            </w:r>
          </w:p>
        </w:tc>
        <w:tc>
          <w:tcPr>
            <w:tcW w:w="2205" w:type="dxa"/>
            <w:tcBorders>
              <w:left w:val="single" w:sz="2" w:space="0" w:color="000000"/>
              <w:bottom w:val="single" w:sz="2" w:space="0" w:color="000000"/>
            </w:tcBorders>
          </w:tcPr>
          <w:p w14:paraId="54E38B2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w:t>
            </w:r>
          </w:p>
        </w:tc>
        <w:tc>
          <w:tcPr>
            <w:tcW w:w="856" w:type="dxa"/>
            <w:tcBorders>
              <w:left w:val="single" w:sz="2" w:space="0" w:color="000000"/>
              <w:bottom w:val="single" w:sz="2" w:space="0" w:color="000000"/>
              <w:right w:val="single" w:sz="2" w:space="0" w:color="000000"/>
            </w:tcBorders>
          </w:tcPr>
          <w:p w14:paraId="385DBDD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w:t>
            </w:r>
          </w:p>
        </w:tc>
      </w:tr>
      <w:tr w:rsidR="009C2A25" w:rsidRPr="00A27029" w14:paraId="5BF118A8" w14:textId="77777777">
        <w:tc>
          <w:tcPr>
            <w:tcW w:w="4649" w:type="dxa"/>
            <w:tcBorders>
              <w:left w:val="single" w:sz="2" w:space="0" w:color="000000"/>
              <w:bottom w:val="single" w:sz="2" w:space="0" w:color="000000"/>
            </w:tcBorders>
          </w:tcPr>
          <w:p w14:paraId="27B3BF7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Weinig</w:t>
            </w:r>
          </w:p>
        </w:tc>
        <w:tc>
          <w:tcPr>
            <w:tcW w:w="2205" w:type="dxa"/>
            <w:tcBorders>
              <w:left w:val="single" w:sz="2" w:space="0" w:color="000000"/>
              <w:bottom w:val="single" w:sz="2" w:space="0" w:color="000000"/>
            </w:tcBorders>
          </w:tcPr>
          <w:p w14:paraId="35C638F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71</w:t>
            </w:r>
          </w:p>
        </w:tc>
        <w:tc>
          <w:tcPr>
            <w:tcW w:w="856" w:type="dxa"/>
            <w:tcBorders>
              <w:left w:val="single" w:sz="2" w:space="0" w:color="000000"/>
              <w:bottom w:val="single" w:sz="2" w:space="0" w:color="000000"/>
              <w:right w:val="single" w:sz="2" w:space="0" w:color="000000"/>
            </w:tcBorders>
          </w:tcPr>
          <w:p w14:paraId="1085113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29%</w:t>
            </w:r>
          </w:p>
        </w:tc>
      </w:tr>
      <w:tr w:rsidR="009C2A25" w:rsidRPr="00A27029" w14:paraId="2524CBF3" w14:textId="77777777">
        <w:tc>
          <w:tcPr>
            <w:tcW w:w="4649" w:type="dxa"/>
            <w:tcBorders>
              <w:left w:val="single" w:sz="2" w:space="0" w:color="000000"/>
              <w:bottom w:val="single" w:sz="2" w:space="0" w:color="000000"/>
            </w:tcBorders>
          </w:tcPr>
          <w:p w14:paraId="4B4BC40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Voldoende</w:t>
            </w:r>
          </w:p>
        </w:tc>
        <w:tc>
          <w:tcPr>
            <w:tcW w:w="2205" w:type="dxa"/>
            <w:tcBorders>
              <w:left w:val="single" w:sz="2" w:space="0" w:color="000000"/>
              <w:bottom w:val="single" w:sz="2" w:space="0" w:color="000000"/>
            </w:tcBorders>
          </w:tcPr>
          <w:p w14:paraId="34AC99C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120</w:t>
            </w:r>
          </w:p>
        </w:tc>
        <w:tc>
          <w:tcPr>
            <w:tcW w:w="856" w:type="dxa"/>
            <w:tcBorders>
              <w:left w:val="single" w:sz="2" w:space="0" w:color="000000"/>
              <w:bottom w:val="single" w:sz="2" w:space="0" w:color="000000"/>
              <w:right w:val="single" w:sz="2" w:space="0" w:color="000000"/>
            </w:tcBorders>
          </w:tcPr>
          <w:p w14:paraId="5C93976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50%</w:t>
            </w:r>
          </w:p>
        </w:tc>
      </w:tr>
      <w:tr w:rsidR="009C2A25" w:rsidRPr="00A27029" w14:paraId="48C74265" w14:textId="77777777">
        <w:tc>
          <w:tcPr>
            <w:tcW w:w="4649" w:type="dxa"/>
            <w:tcBorders>
              <w:left w:val="single" w:sz="2" w:space="0" w:color="000000"/>
              <w:bottom w:val="single" w:sz="2" w:space="0" w:color="000000"/>
            </w:tcBorders>
          </w:tcPr>
          <w:p w14:paraId="0FB0E83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Ruim voldoende</w:t>
            </w:r>
          </w:p>
        </w:tc>
        <w:tc>
          <w:tcPr>
            <w:tcW w:w="2205" w:type="dxa"/>
            <w:tcBorders>
              <w:left w:val="single" w:sz="2" w:space="0" w:color="000000"/>
              <w:bottom w:val="single" w:sz="2" w:space="0" w:color="000000"/>
            </w:tcBorders>
          </w:tcPr>
          <w:p w14:paraId="10C9760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35</w:t>
            </w:r>
          </w:p>
        </w:tc>
        <w:tc>
          <w:tcPr>
            <w:tcW w:w="856" w:type="dxa"/>
            <w:tcBorders>
              <w:left w:val="single" w:sz="2" w:space="0" w:color="000000"/>
              <w:bottom w:val="single" w:sz="2" w:space="0" w:color="000000"/>
              <w:right w:val="single" w:sz="2" w:space="0" w:color="000000"/>
            </w:tcBorders>
          </w:tcPr>
          <w:p w14:paraId="1BC0A6A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w:t>
            </w:r>
          </w:p>
        </w:tc>
      </w:tr>
    </w:tbl>
    <w:p w14:paraId="1F4AE6B9" w14:textId="77777777" w:rsidR="009C2A25" w:rsidRPr="00A27029" w:rsidRDefault="009C2A25">
      <w:pPr>
        <w:rPr>
          <w:rFonts w:asciiTheme="minorHAnsi" w:hAnsiTheme="minorHAnsi" w:cstheme="minorHAnsi"/>
          <w:sz w:val="18"/>
          <w:szCs w:val="18"/>
        </w:rPr>
      </w:pPr>
    </w:p>
    <w:p w14:paraId="17820C5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 </w:t>
      </w:r>
      <w:r w:rsidR="00A27029">
        <w:rPr>
          <w:rFonts w:asciiTheme="minorHAnsi" w:hAnsiTheme="minorHAnsi" w:cstheme="minorHAnsi"/>
          <w:i/>
          <w:iCs/>
          <w:sz w:val="22"/>
          <w:szCs w:val="22"/>
        </w:rPr>
        <w:t xml:space="preserve">Tabel 16 </w:t>
      </w:r>
      <w:r w:rsidRPr="007739B6">
        <w:rPr>
          <w:rFonts w:asciiTheme="minorHAnsi" w:hAnsiTheme="minorHAnsi" w:cstheme="minorHAnsi"/>
          <w:i/>
          <w:iCs/>
          <w:sz w:val="22"/>
          <w:szCs w:val="22"/>
        </w:rPr>
        <w:t>Heeft er een functioneringsgesprek plaatsgevonden in 2020?</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A27029" w14:paraId="4EF7CB86" w14:textId="77777777" w:rsidTr="00A27029">
        <w:tc>
          <w:tcPr>
            <w:tcW w:w="4649" w:type="dxa"/>
            <w:tcBorders>
              <w:top w:val="single" w:sz="2" w:space="0" w:color="000000"/>
              <w:left w:val="single" w:sz="2" w:space="0" w:color="000000"/>
              <w:bottom w:val="single" w:sz="2" w:space="0" w:color="000000"/>
            </w:tcBorders>
            <w:shd w:val="clear" w:color="auto" w:fill="FFFF00"/>
          </w:tcPr>
          <w:p w14:paraId="73213EB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Functioneringsgesprek in 2020?</w:t>
            </w:r>
          </w:p>
        </w:tc>
        <w:tc>
          <w:tcPr>
            <w:tcW w:w="2205" w:type="dxa"/>
            <w:tcBorders>
              <w:top w:val="single" w:sz="2" w:space="0" w:color="000000"/>
              <w:left w:val="single" w:sz="2" w:space="0" w:color="000000"/>
              <w:bottom w:val="single" w:sz="2" w:space="0" w:color="000000"/>
            </w:tcBorders>
            <w:shd w:val="clear" w:color="auto" w:fill="FFFF00"/>
          </w:tcPr>
          <w:p w14:paraId="5D70317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3426C8F2"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A27029" w14:paraId="782E2FAC" w14:textId="77777777">
        <w:tc>
          <w:tcPr>
            <w:tcW w:w="4649" w:type="dxa"/>
            <w:tcBorders>
              <w:left w:val="single" w:sz="2" w:space="0" w:color="000000"/>
              <w:bottom w:val="single" w:sz="2" w:space="0" w:color="000000"/>
            </w:tcBorders>
          </w:tcPr>
          <w:p w14:paraId="1347A4D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Nee</w:t>
            </w:r>
          </w:p>
        </w:tc>
        <w:tc>
          <w:tcPr>
            <w:tcW w:w="2205" w:type="dxa"/>
            <w:tcBorders>
              <w:left w:val="single" w:sz="2" w:space="0" w:color="000000"/>
              <w:bottom w:val="single" w:sz="2" w:space="0" w:color="000000"/>
            </w:tcBorders>
          </w:tcPr>
          <w:p w14:paraId="3E8B27F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128</w:t>
            </w:r>
          </w:p>
        </w:tc>
        <w:tc>
          <w:tcPr>
            <w:tcW w:w="856" w:type="dxa"/>
            <w:tcBorders>
              <w:left w:val="single" w:sz="2" w:space="0" w:color="000000"/>
              <w:bottom w:val="single" w:sz="2" w:space="0" w:color="000000"/>
              <w:right w:val="single" w:sz="2" w:space="0" w:color="000000"/>
            </w:tcBorders>
          </w:tcPr>
          <w:p w14:paraId="7B89FFF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53%</w:t>
            </w:r>
          </w:p>
        </w:tc>
      </w:tr>
      <w:tr w:rsidR="009C2A25" w:rsidRPr="00A27029" w14:paraId="08098321" w14:textId="77777777">
        <w:tc>
          <w:tcPr>
            <w:tcW w:w="4649" w:type="dxa"/>
            <w:tcBorders>
              <w:left w:val="single" w:sz="2" w:space="0" w:color="000000"/>
              <w:bottom w:val="single" w:sz="2" w:space="0" w:color="000000"/>
            </w:tcBorders>
          </w:tcPr>
          <w:p w14:paraId="1EE7E47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w:t>
            </w:r>
          </w:p>
        </w:tc>
        <w:tc>
          <w:tcPr>
            <w:tcW w:w="2205" w:type="dxa"/>
            <w:tcBorders>
              <w:left w:val="single" w:sz="2" w:space="0" w:color="000000"/>
              <w:bottom w:val="single" w:sz="2" w:space="0" w:color="000000"/>
            </w:tcBorders>
          </w:tcPr>
          <w:p w14:paraId="4134F41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113</w:t>
            </w:r>
          </w:p>
        </w:tc>
        <w:tc>
          <w:tcPr>
            <w:tcW w:w="856" w:type="dxa"/>
            <w:tcBorders>
              <w:left w:val="single" w:sz="2" w:space="0" w:color="000000"/>
              <w:bottom w:val="single" w:sz="2" w:space="0" w:color="000000"/>
              <w:right w:val="single" w:sz="2" w:space="0" w:color="000000"/>
            </w:tcBorders>
          </w:tcPr>
          <w:p w14:paraId="2783D83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47%</w:t>
            </w:r>
          </w:p>
        </w:tc>
      </w:tr>
    </w:tbl>
    <w:p w14:paraId="6FF84CB9"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Het is klaarblijkelijk nog geen gemeengoed dat met iedere medewerker periodiek een functioneringsgesprek plaatsvindt. Omdat bekend is dat het vaak voorkomt dat de hiërarchische en/of functionele werkrelaties niet helder zijn, is gevraagd om aan te geven met welke persoon of groep van personen het gesprek heeft plaatsgevonden. </w:t>
      </w:r>
    </w:p>
    <w:p w14:paraId="23A436D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 reacties op de open vraag levert een kleurrijk beeld op. Het blijkt dat de situatie per werkgever en functie nogal kunnen verschillen. In veel gevallen zijn vertegenwoordigers van de kerkenraad of college van kerkrentmeesters betrokken. Hierbij kunnen ook nog weer verschillende situaties worden onderscheiden. Veelal zijn voorzitter en/of secretaris (preses of scriba betrokken. Soms is er een persoon of personeelscommissie die aangewezen om vanuit het gremium de personeelsaangelegenheden te behartigen. Soms trekken kerkenraad en college samen op een voeren bijvoorbeeld preses van de kerkenraad en voorzitter van het college het functioneringsgesprek. Wat ook regelmatig voorkomt is, dat een functioneringsgesprek wordt gevoerd door een begeleidingscommissie, werk- of taakgroep of bestuur van een stichting. Wat ook voorkomt is dat een andere medewerker, een hiërarchisch leidinggevende bijvoorbeeld een teamleider of hoofd van het kerkelijk bureau het gesprek voert. </w:t>
      </w:r>
    </w:p>
    <w:p w14:paraId="6DD8A3A7" w14:textId="77777777" w:rsidR="009C2A25" w:rsidRPr="007739B6" w:rsidRDefault="009C2A25">
      <w:pPr>
        <w:rPr>
          <w:rFonts w:asciiTheme="minorHAnsi" w:hAnsiTheme="minorHAnsi" w:cstheme="minorHAnsi"/>
          <w:sz w:val="22"/>
          <w:szCs w:val="22"/>
        </w:rPr>
      </w:pPr>
    </w:p>
    <w:p w14:paraId="2B0B3DCC"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We zien dus dat diverse personen en geledingen naast de medewerker betrokken zijn bij functioneringsgesprekken. Mogelijk dat dit iets zegt over het al dan niet duidelijk zijn van de werkstructuur.  Wanneer we de antwoorden nader beschouwen zien we ook hier een zeer gemêleerde groep die grotendeels overeenkomst met wat men eerder aangaf. Zo komen voor:</w:t>
      </w:r>
    </w:p>
    <w:p w14:paraId="694E85F6"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Algemene kerkenraad, dan wel preses en/of scriba</w:t>
      </w:r>
    </w:p>
    <w:p w14:paraId="047619D1"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College van kerkrentmeester, dan wel voorzitter of secretaris</w:t>
      </w:r>
    </w:p>
    <w:p w14:paraId="41C92C89"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Taakgroep, werkgroep, begeleidingscommissie</w:t>
      </w:r>
    </w:p>
    <w:p w14:paraId="5DBE53CB"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Personeelscommissie</w:t>
      </w:r>
    </w:p>
    <w:p w14:paraId="69A16C48"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Contactpersoon namen kerkenraad of college van kerkrentmeesters</w:t>
      </w:r>
    </w:p>
    <w:p w14:paraId="70C408AE"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Bestuur</w:t>
      </w:r>
    </w:p>
    <w:p w14:paraId="2B8DE516" w14:textId="77777777" w:rsidR="009C2A25" w:rsidRPr="007739B6" w:rsidRDefault="00DF7036">
      <w:pPr>
        <w:numPr>
          <w:ilvl w:val="0"/>
          <w:numId w:val="2"/>
        </w:numPr>
        <w:rPr>
          <w:rFonts w:asciiTheme="minorHAnsi" w:hAnsiTheme="minorHAnsi" w:cstheme="minorHAnsi"/>
          <w:sz w:val="22"/>
          <w:szCs w:val="22"/>
        </w:rPr>
      </w:pPr>
      <w:r w:rsidRPr="007739B6">
        <w:rPr>
          <w:rFonts w:asciiTheme="minorHAnsi" w:hAnsiTheme="minorHAnsi" w:cstheme="minorHAnsi"/>
          <w:sz w:val="22"/>
          <w:szCs w:val="22"/>
        </w:rPr>
        <w:t>Teamleider, coördinator</w:t>
      </w:r>
    </w:p>
    <w:p w14:paraId="7D9A49CA" w14:textId="77777777" w:rsidR="009C2A25" w:rsidRPr="007739B6" w:rsidRDefault="009C2A25">
      <w:pPr>
        <w:rPr>
          <w:rFonts w:asciiTheme="minorHAnsi" w:hAnsiTheme="minorHAnsi" w:cstheme="minorHAnsi"/>
          <w:sz w:val="22"/>
          <w:szCs w:val="22"/>
        </w:rPr>
      </w:pPr>
    </w:p>
    <w:p w14:paraId="230DD18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Wanneer de vraag gesteld wordt hoe de respondenten de werkstructuur het liefst ingericht zou zien, vallen een paar dingen op:</w:t>
      </w:r>
    </w:p>
    <w:p w14:paraId="642D0223" w14:textId="77777777" w:rsidR="009C2A25" w:rsidRPr="007739B6" w:rsidRDefault="00DF7036">
      <w:pPr>
        <w:numPr>
          <w:ilvl w:val="0"/>
          <w:numId w:val="3"/>
        </w:numPr>
        <w:rPr>
          <w:rFonts w:asciiTheme="minorHAnsi" w:hAnsiTheme="minorHAnsi" w:cstheme="minorHAnsi"/>
          <w:sz w:val="22"/>
          <w:szCs w:val="22"/>
        </w:rPr>
      </w:pPr>
      <w:r w:rsidRPr="007739B6">
        <w:rPr>
          <w:rFonts w:asciiTheme="minorHAnsi" w:hAnsiTheme="minorHAnsi" w:cstheme="minorHAnsi"/>
          <w:sz w:val="22"/>
          <w:szCs w:val="22"/>
        </w:rPr>
        <w:t>De wens om met één persoon, hooguit 2 personen te maken te hebben</w:t>
      </w:r>
    </w:p>
    <w:p w14:paraId="2DB7D27B" w14:textId="77777777" w:rsidR="009C2A25" w:rsidRPr="007739B6" w:rsidRDefault="00DF7036">
      <w:pPr>
        <w:numPr>
          <w:ilvl w:val="0"/>
          <w:numId w:val="3"/>
        </w:numPr>
        <w:rPr>
          <w:rFonts w:asciiTheme="minorHAnsi" w:hAnsiTheme="minorHAnsi" w:cstheme="minorHAnsi"/>
          <w:sz w:val="22"/>
          <w:szCs w:val="22"/>
        </w:rPr>
      </w:pPr>
      <w:r w:rsidRPr="007739B6">
        <w:rPr>
          <w:rFonts w:asciiTheme="minorHAnsi" w:hAnsiTheme="minorHAnsi" w:cstheme="minorHAnsi"/>
          <w:sz w:val="22"/>
          <w:szCs w:val="22"/>
        </w:rPr>
        <w:t>Te maken te hebben met een contactpersoon die weet wat het werk inhoudt</w:t>
      </w:r>
    </w:p>
    <w:p w14:paraId="00128364" w14:textId="77777777" w:rsidR="009C2A25" w:rsidRPr="007739B6" w:rsidRDefault="00DF7036">
      <w:pPr>
        <w:numPr>
          <w:ilvl w:val="0"/>
          <w:numId w:val="3"/>
        </w:numPr>
        <w:rPr>
          <w:rFonts w:asciiTheme="minorHAnsi" w:hAnsiTheme="minorHAnsi" w:cstheme="minorHAnsi"/>
          <w:sz w:val="22"/>
          <w:szCs w:val="22"/>
        </w:rPr>
      </w:pPr>
      <w:r w:rsidRPr="007739B6">
        <w:rPr>
          <w:rFonts w:asciiTheme="minorHAnsi" w:hAnsiTheme="minorHAnsi" w:cstheme="minorHAnsi"/>
          <w:sz w:val="22"/>
          <w:szCs w:val="22"/>
        </w:rPr>
        <w:t>Te maken te hebben met iemand die zich professioneel als leidinggevende opstelt</w:t>
      </w:r>
    </w:p>
    <w:p w14:paraId="61474A79" w14:textId="77777777" w:rsidR="009C2A25" w:rsidRPr="007739B6" w:rsidRDefault="00DF7036">
      <w:pPr>
        <w:numPr>
          <w:ilvl w:val="0"/>
          <w:numId w:val="3"/>
        </w:numPr>
        <w:rPr>
          <w:rFonts w:asciiTheme="minorHAnsi" w:hAnsiTheme="minorHAnsi" w:cstheme="minorHAnsi"/>
          <w:sz w:val="22"/>
          <w:szCs w:val="22"/>
        </w:rPr>
      </w:pPr>
      <w:r w:rsidRPr="007739B6">
        <w:rPr>
          <w:rFonts w:asciiTheme="minorHAnsi" w:hAnsiTheme="minorHAnsi" w:cstheme="minorHAnsi"/>
          <w:sz w:val="22"/>
          <w:szCs w:val="22"/>
        </w:rPr>
        <w:t>Wens om alleen aan de kerkenraad verantwoording af te leggen</w:t>
      </w:r>
    </w:p>
    <w:p w14:paraId="0700F82D" w14:textId="77777777" w:rsidR="009C2A25" w:rsidRPr="007739B6" w:rsidRDefault="00DF7036">
      <w:pPr>
        <w:numPr>
          <w:ilvl w:val="0"/>
          <w:numId w:val="3"/>
        </w:numPr>
        <w:rPr>
          <w:rFonts w:asciiTheme="minorHAnsi" w:hAnsiTheme="minorHAnsi" w:cstheme="minorHAnsi"/>
          <w:sz w:val="22"/>
          <w:szCs w:val="22"/>
        </w:rPr>
      </w:pPr>
      <w:r w:rsidRPr="007739B6">
        <w:rPr>
          <w:rFonts w:asciiTheme="minorHAnsi" w:hAnsiTheme="minorHAnsi" w:cstheme="minorHAnsi"/>
          <w:sz w:val="22"/>
          <w:szCs w:val="22"/>
        </w:rPr>
        <w:t>Als predikant “in dienst” zijn van de PKN en niet van een gemeente</w:t>
      </w:r>
    </w:p>
    <w:p w14:paraId="4B3D8CE5" w14:textId="77777777" w:rsidR="009C2A25" w:rsidRPr="007739B6" w:rsidRDefault="009C2A25">
      <w:pPr>
        <w:rPr>
          <w:rFonts w:asciiTheme="minorHAnsi" w:hAnsiTheme="minorHAnsi" w:cstheme="minorHAnsi"/>
          <w:i/>
          <w:iCs/>
          <w:sz w:val="22"/>
          <w:szCs w:val="22"/>
        </w:rPr>
      </w:pPr>
    </w:p>
    <w:p w14:paraId="1353100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Knelpunten die door respondenten worden benoemd als het gaat om personeelsbeleid in de brede zin van het woord:</w:t>
      </w:r>
    </w:p>
    <w:p w14:paraId="749A800E" w14:textId="77777777" w:rsidR="009C2A25" w:rsidRPr="007739B6" w:rsidRDefault="00DF7036">
      <w:pPr>
        <w:numPr>
          <w:ilvl w:val="0"/>
          <w:numId w:val="4"/>
        </w:numPr>
        <w:rPr>
          <w:rFonts w:asciiTheme="minorHAnsi" w:hAnsiTheme="minorHAnsi" w:cstheme="minorHAnsi"/>
          <w:sz w:val="22"/>
          <w:szCs w:val="22"/>
        </w:rPr>
      </w:pPr>
      <w:r w:rsidRPr="007739B6">
        <w:rPr>
          <w:rFonts w:asciiTheme="minorHAnsi" w:hAnsiTheme="minorHAnsi" w:cstheme="minorHAnsi"/>
          <w:sz w:val="22"/>
          <w:szCs w:val="22"/>
        </w:rPr>
        <w:t>Bestuurders komen en gaan waardoor kennis verloren gaat</w:t>
      </w:r>
    </w:p>
    <w:p w14:paraId="662F9D08" w14:textId="77777777" w:rsidR="009C2A25" w:rsidRPr="007739B6" w:rsidRDefault="00DF7036">
      <w:pPr>
        <w:numPr>
          <w:ilvl w:val="0"/>
          <w:numId w:val="4"/>
        </w:numPr>
        <w:rPr>
          <w:rFonts w:asciiTheme="minorHAnsi" w:hAnsiTheme="minorHAnsi" w:cstheme="minorHAnsi"/>
          <w:sz w:val="22"/>
          <w:szCs w:val="22"/>
        </w:rPr>
      </w:pPr>
      <w:r w:rsidRPr="007739B6">
        <w:rPr>
          <w:rFonts w:asciiTheme="minorHAnsi" w:hAnsiTheme="minorHAnsi" w:cstheme="minorHAnsi"/>
          <w:sz w:val="22"/>
          <w:szCs w:val="22"/>
        </w:rPr>
        <w:t>Grilligheid in bestuur door komende en gaande bestuurders</w:t>
      </w:r>
    </w:p>
    <w:p w14:paraId="4BA8372A" w14:textId="77777777" w:rsidR="009C2A25" w:rsidRPr="007739B6" w:rsidRDefault="00DF7036">
      <w:pPr>
        <w:numPr>
          <w:ilvl w:val="0"/>
          <w:numId w:val="4"/>
        </w:numPr>
        <w:rPr>
          <w:rFonts w:asciiTheme="minorHAnsi" w:hAnsiTheme="minorHAnsi" w:cstheme="minorHAnsi"/>
          <w:sz w:val="22"/>
          <w:szCs w:val="22"/>
        </w:rPr>
      </w:pPr>
      <w:r w:rsidRPr="007739B6">
        <w:rPr>
          <w:rFonts w:asciiTheme="minorHAnsi" w:hAnsiTheme="minorHAnsi" w:cstheme="minorHAnsi"/>
          <w:sz w:val="22"/>
          <w:szCs w:val="22"/>
        </w:rPr>
        <w:t xml:space="preserve">Onbekendheid met de arbeidsvoorwaarden van de PKN, waardoor regelingen niet altijd op de juiste manier worden toegepast </w:t>
      </w:r>
    </w:p>
    <w:p w14:paraId="0F591862" w14:textId="77777777" w:rsidR="009C2A25" w:rsidRPr="007739B6" w:rsidRDefault="00DF7036">
      <w:pPr>
        <w:numPr>
          <w:ilvl w:val="0"/>
          <w:numId w:val="4"/>
        </w:numPr>
        <w:rPr>
          <w:rFonts w:asciiTheme="minorHAnsi" w:hAnsiTheme="minorHAnsi" w:cstheme="minorHAnsi"/>
          <w:sz w:val="22"/>
          <w:szCs w:val="22"/>
        </w:rPr>
      </w:pPr>
      <w:r w:rsidRPr="007739B6">
        <w:rPr>
          <w:rFonts w:asciiTheme="minorHAnsi" w:hAnsiTheme="minorHAnsi" w:cstheme="minorHAnsi"/>
          <w:sz w:val="22"/>
          <w:szCs w:val="22"/>
        </w:rPr>
        <w:t>Onvoldoende kennis van werkgevers over personeelsbeleid</w:t>
      </w:r>
    </w:p>
    <w:p w14:paraId="68091E13" w14:textId="77777777" w:rsidR="009C2A25" w:rsidRPr="007739B6" w:rsidRDefault="009C2A25">
      <w:pPr>
        <w:ind w:left="720"/>
        <w:rPr>
          <w:rFonts w:asciiTheme="minorHAnsi" w:hAnsiTheme="minorHAnsi" w:cstheme="minorHAnsi"/>
          <w:sz w:val="22"/>
          <w:szCs w:val="22"/>
        </w:rPr>
      </w:pPr>
    </w:p>
    <w:p w14:paraId="40D39AC4" w14:textId="77777777" w:rsidR="009C2A25" w:rsidRPr="00137A18" w:rsidRDefault="00137A18">
      <w:pPr>
        <w:rPr>
          <w:rFonts w:asciiTheme="minorHAnsi" w:hAnsiTheme="minorHAnsi" w:cstheme="minorHAnsi"/>
          <w:b/>
          <w:sz w:val="22"/>
          <w:szCs w:val="22"/>
        </w:rPr>
      </w:pPr>
      <w:r>
        <w:rPr>
          <w:rFonts w:asciiTheme="minorHAnsi" w:hAnsiTheme="minorHAnsi" w:cstheme="minorHAnsi"/>
          <w:b/>
          <w:sz w:val="22"/>
          <w:szCs w:val="22"/>
        </w:rPr>
        <w:t>Werktijd</w:t>
      </w:r>
      <w:r w:rsidR="00DF7036" w:rsidRPr="00137A18">
        <w:rPr>
          <w:rFonts w:asciiTheme="minorHAnsi" w:hAnsiTheme="minorHAnsi" w:cstheme="minorHAnsi"/>
          <w:b/>
          <w:sz w:val="22"/>
          <w:szCs w:val="22"/>
        </w:rPr>
        <w:t xml:space="preserve"> en vrije tijd</w:t>
      </w:r>
    </w:p>
    <w:p w14:paraId="10E51F35" w14:textId="77777777" w:rsidR="009C2A25" w:rsidRPr="007739B6" w:rsidRDefault="009C2A25">
      <w:pPr>
        <w:rPr>
          <w:rFonts w:asciiTheme="minorHAnsi" w:hAnsiTheme="minorHAnsi" w:cstheme="minorHAnsi"/>
          <w:sz w:val="22"/>
          <w:szCs w:val="22"/>
        </w:rPr>
      </w:pPr>
    </w:p>
    <w:p w14:paraId="40EAEB1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 </w:t>
      </w:r>
      <w:r w:rsidR="00A27029">
        <w:rPr>
          <w:rFonts w:asciiTheme="minorHAnsi" w:hAnsiTheme="minorHAnsi" w:cstheme="minorHAnsi"/>
          <w:i/>
          <w:iCs/>
          <w:sz w:val="22"/>
          <w:szCs w:val="22"/>
        </w:rPr>
        <w:t>Tabel 17a</w:t>
      </w:r>
      <w:r w:rsidRPr="007739B6">
        <w:rPr>
          <w:rFonts w:asciiTheme="minorHAnsi" w:hAnsiTheme="minorHAnsi" w:cstheme="minorHAnsi"/>
          <w:i/>
          <w:iCs/>
          <w:sz w:val="22"/>
          <w:szCs w:val="22"/>
        </w:rPr>
        <w:t xml:space="preserve"> Aanpassing omvang werktijd laatste 5 jaar</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7739B6" w14:paraId="2A7D96F9" w14:textId="77777777" w:rsidTr="00A27029">
        <w:tc>
          <w:tcPr>
            <w:tcW w:w="4649" w:type="dxa"/>
            <w:tcBorders>
              <w:top w:val="single" w:sz="2" w:space="0" w:color="000000"/>
              <w:left w:val="single" w:sz="2" w:space="0" w:color="000000"/>
              <w:bottom w:val="single" w:sz="2" w:space="0" w:color="000000"/>
            </w:tcBorders>
            <w:shd w:val="clear" w:color="auto" w:fill="FFFF00"/>
          </w:tcPr>
          <w:p w14:paraId="0F4A1CCA"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Aanpassing werktijd</w:t>
            </w:r>
          </w:p>
        </w:tc>
        <w:tc>
          <w:tcPr>
            <w:tcW w:w="2205" w:type="dxa"/>
            <w:tcBorders>
              <w:top w:val="single" w:sz="2" w:space="0" w:color="000000"/>
              <w:left w:val="single" w:sz="2" w:space="0" w:color="000000"/>
              <w:bottom w:val="single" w:sz="2" w:space="0" w:color="000000"/>
            </w:tcBorders>
            <w:shd w:val="clear" w:color="auto" w:fill="FFFF00"/>
          </w:tcPr>
          <w:p w14:paraId="293F2AC8"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7758F360"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72A3ADEE" w14:textId="77777777">
        <w:tc>
          <w:tcPr>
            <w:tcW w:w="4649" w:type="dxa"/>
            <w:tcBorders>
              <w:left w:val="single" w:sz="2" w:space="0" w:color="000000"/>
              <w:bottom w:val="single" w:sz="2" w:space="0" w:color="000000"/>
            </w:tcBorders>
          </w:tcPr>
          <w:p w14:paraId="2F1593E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 verminderd</w:t>
            </w:r>
          </w:p>
        </w:tc>
        <w:tc>
          <w:tcPr>
            <w:tcW w:w="2205" w:type="dxa"/>
            <w:tcBorders>
              <w:left w:val="single" w:sz="2" w:space="0" w:color="000000"/>
              <w:bottom w:val="single" w:sz="2" w:space="0" w:color="000000"/>
            </w:tcBorders>
          </w:tcPr>
          <w:p w14:paraId="69D8607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25</w:t>
            </w:r>
          </w:p>
        </w:tc>
        <w:tc>
          <w:tcPr>
            <w:tcW w:w="856" w:type="dxa"/>
            <w:tcBorders>
              <w:left w:val="single" w:sz="2" w:space="0" w:color="000000"/>
              <w:bottom w:val="single" w:sz="2" w:space="0" w:color="000000"/>
              <w:right w:val="single" w:sz="2" w:space="0" w:color="000000"/>
            </w:tcBorders>
          </w:tcPr>
          <w:p w14:paraId="2CF94A4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10%</w:t>
            </w:r>
          </w:p>
        </w:tc>
      </w:tr>
      <w:tr w:rsidR="009C2A25" w:rsidRPr="007739B6" w14:paraId="65451E72" w14:textId="77777777">
        <w:tc>
          <w:tcPr>
            <w:tcW w:w="4649" w:type="dxa"/>
            <w:tcBorders>
              <w:left w:val="single" w:sz="2" w:space="0" w:color="000000"/>
              <w:bottom w:val="single" w:sz="2" w:space="0" w:color="000000"/>
            </w:tcBorders>
          </w:tcPr>
          <w:p w14:paraId="0C54746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 vermeerderd</w:t>
            </w:r>
          </w:p>
        </w:tc>
        <w:tc>
          <w:tcPr>
            <w:tcW w:w="2205" w:type="dxa"/>
            <w:tcBorders>
              <w:left w:val="single" w:sz="2" w:space="0" w:color="000000"/>
              <w:bottom w:val="single" w:sz="2" w:space="0" w:color="000000"/>
            </w:tcBorders>
          </w:tcPr>
          <w:p w14:paraId="1F017CE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32</w:t>
            </w:r>
          </w:p>
        </w:tc>
        <w:tc>
          <w:tcPr>
            <w:tcW w:w="856" w:type="dxa"/>
            <w:tcBorders>
              <w:left w:val="single" w:sz="2" w:space="0" w:color="000000"/>
              <w:bottom w:val="single" w:sz="2" w:space="0" w:color="000000"/>
              <w:right w:val="single" w:sz="2" w:space="0" w:color="000000"/>
            </w:tcBorders>
          </w:tcPr>
          <w:p w14:paraId="1720ED8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13%</w:t>
            </w:r>
          </w:p>
        </w:tc>
      </w:tr>
      <w:tr w:rsidR="009C2A25" w:rsidRPr="007739B6" w14:paraId="2B176432" w14:textId="77777777">
        <w:tc>
          <w:tcPr>
            <w:tcW w:w="4649" w:type="dxa"/>
            <w:tcBorders>
              <w:left w:val="single" w:sz="2" w:space="0" w:color="000000"/>
              <w:bottom w:val="single" w:sz="2" w:space="0" w:color="000000"/>
            </w:tcBorders>
          </w:tcPr>
          <w:p w14:paraId="27ADE36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Geen aanpassing</w:t>
            </w:r>
          </w:p>
        </w:tc>
        <w:tc>
          <w:tcPr>
            <w:tcW w:w="2205" w:type="dxa"/>
            <w:tcBorders>
              <w:left w:val="single" w:sz="2" w:space="0" w:color="000000"/>
              <w:bottom w:val="single" w:sz="2" w:space="0" w:color="000000"/>
            </w:tcBorders>
          </w:tcPr>
          <w:p w14:paraId="54FA37D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184</w:t>
            </w:r>
          </w:p>
        </w:tc>
        <w:tc>
          <w:tcPr>
            <w:tcW w:w="856" w:type="dxa"/>
            <w:tcBorders>
              <w:left w:val="single" w:sz="2" w:space="0" w:color="000000"/>
              <w:bottom w:val="single" w:sz="2" w:space="0" w:color="000000"/>
              <w:right w:val="single" w:sz="2" w:space="0" w:color="000000"/>
            </w:tcBorders>
          </w:tcPr>
          <w:p w14:paraId="1E3D273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77%</w:t>
            </w:r>
          </w:p>
        </w:tc>
      </w:tr>
    </w:tbl>
    <w:p w14:paraId="3B6B9081" w14:textId="77777777" w:rsidR="009C2A25" w:rsidRPr="007739B6" w:rsidRDefault="009C2A25">
      <w:pPr>
        <w:rPr>
          <w:rFonts w:asciiTheme="minorHAnsi" w:hAnsiTheme="minorHAnsi" w:cstheme="minorHAnsi"/>
          <w:sz w:val="22"/>
          <w:szCs w:val="22"/>
        </w:rPr>
      </w:pPr>
    </w:p>
    <w:p w14:paraId="28938380"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i/>
          <w:iCs/>
          <w:sz w:val="22"/>
          <w:szCs w:val="22"/>
        </w:rPr>
        <w:t>Tabel 17b Uitbreiding van uren laatste 5 jaar</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7739B6" w14:paraId="516F0344" w14:textId="77777777" w:rsidTr="00A27029">
        <w:tc>
          <w:tcPr>
            <w:tcW w:w="4649" w:type="dxa"/>
            <w:tcBorders>
              <w:top w:val="single" w:sz="2" w:space="0" w:color="000000"/>
              <w:left w:val="single" w:sz="2" w:space="0" w:color="000000"/>
              <w:bottom w:val="single" w:sz="2" w:space="0" w:color="000000"/>
            </w:tcBorders>
            <w:shd w:val="clear" w:color="auto" w:fill="FFFF00"/>
          </w:tcPr>
          <w:p w14:paraId="3E2888C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Aanpassing werktijd – vermeerdering</w:t>
            </w:r>
          </w:p>
        </w:tc>
        <w:tc>
          <w:tcPr>
            <w:tcW w:w="2205" w:type="dxa"/>
            <w:tcBorders>
              <w:top w:val="single" w:sz="2" w:space="0" w:color="000000"/>
              <w:left w:val="single" w:sz="2" w:space="0" w:color="000000"/>
              <w:bottom w:val="single" w:sz="2" w:space="0" w:color="000000"/>
            </w:tcBorders>
            <w:shd w:val="clear" w:color="auto" w:fill="FFFF00"/>
          </w:tcPr>
          <w:p w14:paraId="34146535"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0D7B621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5582C6B1" w14:textId="77777777">
        <w:tc>
          <w:tcPr>
            <w:tcW w:w="4649" w:type="dxa"/>
            <w:tcBorders>
              <w:left w:val="single" w:sz="2" w:space="0" w:color="000000"/>
              <w:bottom w:val="single" w:sz="2" w:space="0" w:color="000000"/>
            </w:tcBorders>
          </w:tcPr>
          <w:p w14:paraId="2ADD2BA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tot en met 4 uur per week</w:t>
            </w:r>
          </w:p>
        </w:tc>
        <w:tc>
          <w:tcPr>
            <w:tcW w:w="2205" w:type="dxa"/>
            <w:tcBorders>
              <w:left w:val="single" w:sz="2" w:space="0" w:color="000000"/>
              <w:bottom w:val="single" w:sz="2" w:space="0" w:color="000000"/>
            </w:tcBorders>
          </w:tcPr>
          <w:p w14:paraId="01E0B1B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w:t>
            </w:r>
          </w:p>
        </w:tc>
        <w:tc>
          <w:tcPr>
            <w:tcW w:w="856" w:type="dxa"/>
            <w:tcBorders>
              <w:left w:val="single" w:sz="2" w:space="0" w:color="000000"/>
              <w:bottom w:val="single" w:sz="2" w:space="0" w:color="000000"/>
              <w:right w:val="single" w:sz="2" w:space="0" w:color="000000"/>
            </w:tcBorders>
          </w:tcPr>
          <w:p w14:paraId="240E594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41%</w:t>
            </w:r>
          </w:p>
        </w:tc>
      </w:tr>
      <w:tr w:rsidR="009C2A25" w:rsidRPr="007739B6" w14:paraId="2DB631AE" w14:textId="77777777">
        <w:tc>
          <w:tcPr>
            <w:tcW w:w="4649" w:type="dxa"/>
            <w:tcBorders>
              <w:left w:val="single" w:sz="2" w:space="0" w:color="000000"/>
              <w:bottom w:val="single" w:sz="2" w:space="0" w:color="000000"/>
            </w:tcBorders>
          </w:tcPr>
          <w:p w14:paraId="150D480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 tot en met  9 uur per week</w:t>
            </w:r>
          </w:p>
        </w:tc>
        <w:tc>
          <w:tcPr>
            <w:tcW w:w="2205" w:type="dxa"/>
            <w:tcBorders>
              <w:left w:val="single" w:sz="2" w:space="0" w:color="000000"/>
              <w:bottom w:val="single" w:sz="2" w:space="0" w:color="000000"/>
            </w:tcBorders>
          </w:tcPr>
          <w:p w14:paraId="398FD75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10</w:t>
            </w:r>
          </w:p>
        </w:tc>
        <w:tc>
          <w:tcPr>
            <w:tcW w:w="856" w:type="dxa"/>
            <w:tcBorders>
              <w:left w:val="single" w:sz="2" w:space="0" w:color="000000"/>
              <w:bottom w:val="single" w:sz="2" w:space="0" w:color="000000"/>
              <w:right w:val="single" w:sz="2" w:space="0" w:color="000000"/>
            </w:tcBorders>
          </w:tcPr>
          <w:p w14:paraId="5E45901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34%</w:t>
            </w:r>
          </w:p>
        </w:tc>
      </w:tr>
      <w:tr w:rsidR="009C2A25" w:rsidRPr="007739B6" w14:paraId="7A1F4EA9" w14:textId="77777777">
        <w:tc>
          <w:tcPr>
            <w:tcW w:w="4649" w:type="dxa"/>
            <w:tcBorders>
              <w:left w:val="single" w:sz="2" w:space="0" w:color="000000"/>
              <w:bottom w:val="single" w:sz="2" w:space="0" w:color="000000"/>
            </w:tcBorders>
          </w:tcPr>
          <w:p w14:paraId="419C99D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10 tot en met 14 uur per week</w:t>
            </w:r>
          </w:p>
        </w:tc>
        <w:tc>
          <w:tcPr>
            <w:tcW w:w="2205" w:type="dxa"/>
            <w:tcBorders>
              <w:left w:val="single" w:sz="2" w:space="0" w:color="000000"/>
              <w:bottom w:val="single" w:sz="2" w:space="0" w:color="000000"/>
            </w:tcBorders>
          </w:tcPr>
          <w:p w14:paraId="2FC64E0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c>
          <w:tcPr>
            <w:tcW w:w="856" w:type="dxa"/>
            <w:tcBorders>
              <w:left w:val="single" w:sz="2" w:space="0" w:color="000000"/>
              <w:bottom w:val="single" w:sz="2" w:space="0" w:color="000000"/>
              <w:right w:val="single" w:sz="2" w:space="0" w:color="000000"/>
            </w:tcBorders>
          </w:tcPr>
          <w:p w14:paraId="65AB5D1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7739B6" w14:paraId="0EA7686F" w14:textId="77777777">
        <w:tc>
          <w:tcPr>
            <w:tcW w:w="4649" w:type="dxa"/>
            <w:tcBorders>
              <w:left w:val="single" w:sz="2" w:space="0" w:color="000000"/>
              <w:bottom w:val="single" w:sz="2" w:space="0" w:color="000000"/>
            </w:tcBorders>
          </w:tcPr>
          <w:p w14:paraId="1E19ADA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 tot en met 19 uur per week</w:t>
            </w:r>
          </w:p>
        </w:tc>
        <w:tc>
          <w:tcPr>
            <w:tcW w:w="2205" w:type="dxa"/>
            <w:tcBorders>
              <w:left w:val="single" w:sz="2" w:space="0" w:color="000000"/>
              <w:bottom w:val="single" w:sz="2" w:space="0" w:color="000000"/>
            </w:tcBorders>
          </w:tcPr>
          <w:p w14:paraId="5A275D5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w:t>
            </w:r>
          </w:p>
        </w:tc>
        <w:tc>
          <w:tcPr>
            <w:tcW w:w="856" w:type="dxa"/>
            <w:tcBorders>
              <w:left w:val="single" w:sz="2" w:space="0" w:color="000000"/>
              <w:bottom w:val="single" w:sz="2" w:space="0" w:color="000000"/>
              <w:right w:val="single" w:sz="2" w:space="0" w:color="000000"/>
            </w:tcBorders>
          </w:tcPr>
          <w:p w14:paraId="3334E0F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17%</w:t>
            </w:r>
          </w:p>
        </w:tc>
      </w:tr>
      <w:tr w:rsidR="009C2A25" w:rsidRPr="007739B6" w14:paraId="5B4487F5" w14:textId="77777777">
        <w:tc>
          <w:tcPr>
            <w:tcW w:w="4649" w:type="dxa"/>
            <w:tcBorders>
              <w:left w:val="single" w:sz="2" w:space="0" w:color="000000"/>
              <w:bottom w:val="single" w:sz="2" w:space="0" w:color="000000"/>
            </w:tcBorders>
          </w:tcPr>
          <w:p w14:paraId="475E11B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20 tot en met 24 uur per week</w:t>
            </w:r>
          </w:p>
        </w:tc>
        <w:tc>
          <w:tcPr>
            <w:tcW w:w="2205" w:type="dxa"/>
            <w:tcBorders>
              <w:left w:val="single" w:sz="2" w:space="0" w:color="000000"/>
              <w:bottom w:val="single" w:sz="2" w:space="0" w:color="000000"/>
            </w:tcBorders>
          </w:tcPr>
          <w:p w14:paraId="7EDB47F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c>
          <w:tcPr>
            <w:tcW w:w="856" w:type="dxa"/>
            <w:tcBorders>
              <w:left w:val="single" w:sz="2" w:space="0" w:color="000000"/>
              <w:bottom w:val="single" w:sz="2" w:space="0" w:color="000000"/>
              <w:right w:val="single" w:sz="2" w:space="0" w:color="000000"/>
            </w:tcBorders>
          </w:tcPr>
          <w:p w14:paraId="3D64B36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r>
      <w:tr w:rsidR="009C2A25" w:rsidRPr="007739B6" w14:paraId="46820179" w14:textId="77777777">
        <w:tc>
          <w:tcPr>
            <w:tcW w:w="4649" w:type="dxa"/>
            <w:tcBorders>
              <w:left w:val="single" w:sz="2" w:space="0" w:color="000000"/>
              <w:bottom w:val="single" w:sz="2" w:space="0" w:color="000000"/>
            </w:tcBorders>
          </w:tcPr>
          <w:p w14:paraId="6F20ABA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25 tot en met 29 uur per week</w:t>
            </w:r>
          </w:p>
        </w:tc>
        <w:tc>
          <w:tcPr>
            <w:tcW w:w="2205" w:type="dxa"/>
            <w:tcBorders>
              <w:left w:val="single" w:sz="2" w:space="0" w:color="000000"/>
              <w:bottom w:val="single" w:sz="2" w:space="0" w:color="000000"/>
            </w:tcBorders>
          </w:tcPr>
          <w:p w14:paraId="536603D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c>
          <w:tcPr>
            <w:tcW w:w="856" w:type="dxa"/>
            <w:tcBorders>
              <w:left w:val="single" w:sz="2" w:space="0" w:color="000000"/>
              <w:bottom w:val="single" w:sz="2" w:space="0" w:color="000000"/>
              <w:right w:val="single" w:sz="2" w:space="0" w:color="000000"/>
            </w:tcBorders>
          </w:tcPr>
          <w:p w14:paraId="0BAEA87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bl>
    <w:p w14:paraId="047F5ECB" w14:textId="77777777" w:rsidR="009C2A25" w:rsidRPr="007739B6" w:rsidRDefault="009C2A25">
      <w:pPr>
        <w:rPr>
          <w:rFonts w:asciiTheme="minorHAnsi" w:hAnsiTheme="minorHAnsi" w:cstheme="minorHAnsi"/>
          <w:sz w:val="22"/>
          <w:szCs w:val="22"/>
          <w:highlight w:val="yellow"/>
        </w:rPr>
      </w:pPr>
    </w:p>
    <w:p w14:paraId="25645170" w14:textId="77777777" w:rsidR="009C2A25" w:rsidRPr="007739B6" w:rsidRDefault="00A27029">
      <w:pPr>
        <w:rPr>
          <w:rFonts w:asciiTheme="minorHAnsi" w:hAnsiTheme="minorHAnsi" w:cstheme="minorHAnsi"/>
          <w:sz w:val="22"/>
          <w:szCs w:val="22"/>
        </w:rPr>
      </w:pPr>
      <w:r>
        <w:rPr>
          <w:rFonts w:asciiTheme="minorHAnsi" w:hAnsiTheme="minorHAnsi" w:cstheme="minorHAnsi"/>
          <w:i/>
          <w:iCs/>
          <w:sz w:val="22"/>
          <w:szCs w:val="22"/>
        </w:rPr>
        <w:t>Tabel 17c</w:t>
      </w:r>
      <w:r w:rsidR="00DF7036" w:rsidRPr="007739B6">
        <w:rPr>
          <w:rFonts w:asciiTheme="minorHAnsi" w:hAnsiTheme="minorHAnsi" w:cstheme="minorHAnsi"/>
          <w:i/>
          <w:iCs/>
          <w:sz w:val="22"/>
          <w:szCs w:val="22"/>
        </w:rPr>
        <w:t xml:space="preserve"> Vermindering van uren laatste 5 jaar</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7739B6" w14:paraId="5313E261" w14:textId="77777777" w:rsidTr="00A27029">
        <w:tc>
          <w:tcPr>
            <w:tcW w:w="4649" w:type="dxa"/>
            <w:tcBorders>
              <w:top w:val="single" w:sz="2" w:space="0" w:color="000000"/>
              <w:left w:val="single" w:sz="2" w:space="0" w:color="000000"/>
              <w:bottom w:val="single" w:sz="2" w:space="0" w:color="000000"/>
            </w:tcBorders>
            <w:shd w:val="clear" w:color="auto" w:fill="FFFF00"/>
          </w:tcPr>
          <w:p w14:paraId="1494F84D"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Aanpassing werktijd – vermindering</w:t>
            </w:r>
          </w:p>
        </w:tc>
        <w:tc>
          <w:tcPr>
            <w:tcW w:w="2205" w:type="dxa"/>
            <w:tcBorders>
              <w:top w:val="single" w:sz="2" w:space="0" w:color="000000"/>
              <w:left w:val="single" w:sz="2" w:space="0" w:color="000000"/>
              <w:bottom w:val="single" w:sz="2" w:space="0" w:color="000000"/>
            </w:tcBorders>
            <w:shd w:val="clear" w:color="auto" w:fill="FFFF00"/>
          </w:tcPr>
          <w:p w14:paraId="320667CF"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3AC92EC4"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0779B652" w14:textId="77777777">
        <w:tc>
          <w:tcPr>
            <w:tcW w:w="4649" w:type="dxa"/>
            <w:tcBorders>
              <w:left w:val="single" w:sz="2" w:space="0" w:color="000000"/>
              <w:bottom w:val="single" w:sz="2" w:space="0" w:color="000000"/>
            </w:tcBorders>
          </w:tcPr>
          <w:p w14:paraId="3CE0808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tot en met 4 uur per week</w:t>
            </w:r>
          </w:p>
        </w:tc>
        <w:tc>
          <w:tcPr>
            <w:tcW w:w="2205" w:type="dxa"/>
            <w:tcBorders>
              <w:left w:val="single" w:sz="2" w:space="0" w:color="000000"/>
              <w:bottom w:val="single" w:sz="2" w:space="0" w:color="000000"/>
            </w:tcBorders>
          </w:tcPr>
          <w:p w14:paraId="0BAF73F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w:t>
            </w:r>
          </w:p>
        </w:tc>
        <w:tc>
          <w:tcPr>
            <w:tcW w:w="856" w:type="dxa"/>
            <w:tcBorders>
              <w:left w:val="single" w:sz="2" w:space="0" w:color="000000"/>
              <w:bottom w:val="single" w:sz="2" w:space="0" w:color="000000"/>
              <w:right w:val="single" w:sz="2" w:space="0" w:color="000000"/>
            </w:tcBorders>
          </w:tcPr>
          <w:p w14:paraId="65018C8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29%</w:t>
            </w:r>
          </w:p>
        </w:tc>
      </w:tr>
      <w:tr w:rsidR="009C2A25" w:rsidRPr="007739B6" w14:paraId="59C4AE82" w14:textId="77777777">
        <w:tc>
          <w:tcPr>
            <w:tcW w:w="4649" w:type="dxa"/>
            <w:tcBorders>
              <w:left w:val="single" w:sz="2" w:space="0" w:color="000000"/>
              <w:bottom w:val="single" w:sz="2" w:space="0" w:color="000000"/>
            </w:tcBorders>
          </w:tcPr>
          <w:p w14:paraId="63542AF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 tot en met  9 uur per week</w:t>
            </w:r>
          </w:p>
        </w:tc>
        <w:tc>
          <w:tcPr>
            <w:tcW w:w="2205" w:type="dxa"/>
            <w:tcBorders>
              <w:left w:val="single" w:sz="2" w:space="0" w:color="000000"/>
              <w:bottom w:val="single" w:sz="2" w:space="0" w:color="000000"/>
            </w:tcBorders>
          </w:tcPr>
          <w:p w14:paraId="2F02763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8</w:t>
            </w:r>
          </w:p>
        </w:tc>
        <w:tc>
          <w:tcPr>
            <w:tcW w:w="856" w:type="dxa"/>
            <w:tcBorders>
              <w:left w:val="single" w:sz="2" w:space="0" w:color="000000"/>
              <w:bottom w:val="single" w:sz="2" w:space="0" w:color="000000"/>
              <w:right w:val="single" w:sz="2" w:space="0" w:color="000000"/>
            </w:tcBorders>
          </w:tcPr>
          <w:p w14:paraId="0C7E064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33%</w:t>
            </w:r>
          </w:p>
        </w:tc>
      </w:tr>
      <w:tr w:rsidR="009C2A25" w:rsidRPr="007739B6" w14:paraId="0D1C3FD7" w14:textId="77777777">
        <w:tc>
          <w:tcPr>
            <w:tcW w:w="4649" w:type="dxa"/>
            <w:tcBorders>
              <w:left w:val="single" w:sz="2" w:space="0" w:color="000000"/>
              <w:bottom w:val="single" w:sz="2" w:space="0" w:color="000000"/>
            </w:tcBorders>
          </w:tcPr>
          <w:p w14:paraId="696798B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10 tot en met 14 uur per week</w:t>
            </w:r>
          </w:p>
        </w:tc>
        <w:tc>
          <w:tcPr>
            <w:tcW w:w="2205" w:type="dxa"/>
            <w:tcBorders>
              <w:left w:val="single" w:sz="2" w:space="0" w:color="000000"/>
              <w:bottom w:val="single" w:sz="2" w:space="0" w:color="000000"/>
            </w:tcBorders>
          </w:tcPr>
          <w:p w14:paraId="465A054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c>
          <w:tcPr>
            <w:tcW w:w="856" w:type="dxa"/>
            <w:tcBorders>
              <w:left w:val="single" w:sz="2" w:space="0" w:color="000000"/>
              <w:bottom w:val="single" w:sz="2" w:space="0" w:color="000000"/>
              <w:right w:val="single" w:sz="2" w:space="0" w:color="000000"/>
            </w:tcBorders>
          </w:tcPr>
          <w:p w14:paraId="068A925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17%</w:t>
            </w:r>
          </w:p>
        </w:tc>
      </w:tr>
      <w:tr w:rsidR="009C2A25" w:rsidRPr="007739B6" w14:paraId="11FDC4CF" w14:textId="77777777">
        <w:tc>
          <w:tcPr>
            <w:tcW w:w="4649" w:type="dxa"/>
            <w:tcBorders>
              <w:left w:val="single" w:sz="2" w:space="0" w:color="000000"/>
              <w:bottom w:val="single" w:sz="2" w:space="0" w:color="000000"/>
            </w:tcBorders>
          </w:tcPr>
          <w:p w14:paraId="0FC9CBB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 tot en met 19 uur per week</w:t>
            </w:r>
          </w:p>
        </w:tc>
        <w:tc>
          <w:tcPr>
            <w:tcW w:w="2205" w:type="dxa"/>
            <w:tcBorders>
              <w:left w:val="single" w:sz="2" w:space="0" w:color="000000"/>
              <w:bottom w:val="single" w:sz="2" w:space="0" w:color="000000"/>
            </w:tcBorders>
          </w:tcPr>
          <w:p w14:paraId="4B99C0B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c>
          <w:tcPr>
            <w:tcW w:w="856" w:type="dxa"/>
            <w:tcBorders>
              <w:left w:val="single" w:sz="2" w:space="0" w:color="000000"/>
              <w:bottom w:val="single" w:sz="2" w:space="0" w:color="000000"/>
              <w:right w:val="single" w:sz="2" w:space="0" w:color="000000"/>
            </w:tcBorders>
          </w:tcPr>
          <w:p w14:paraId="64830904"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17%</w:t>
            </w:r>
          </w:p>
        </w:tc>
      </w:tr>
      <w:tr w:rsidR="009C2A25" w:rsidRPr="007739B6" w14:paraId="6F6A6F8C" w14:textId="77777777">
        <w:tc>
          <w:tcPr>
            <w:tcW w:w="4649" w:type="dxa"/>
            <w:tcBorders>
              <w:left w:val="single" w:sz="2" w:space="0" w:color="000000"/>
              <w:bottom w:val="single" w:sz="2" w:space="0" w:color="000000"/>
            </w:tcBorders>
          </w:tcPr>
          <w:p w14:paraId="4F73F15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20 tot en met 24 uur per week</w:t>
            </w:r>
          </w:p>
        </w:tc>
        <w:tc>
          <w:tcPr>
            <w:tcW w:w="2205" w:type="dxa"/>
            <w:tcBorders>
              <w:left w:val="single" w:sz="2" w:space="0" w:color="000000"/>
              <w:bottom w:val="single" w:sz="2" w:space="0" w:color="000000"/>
            </w:tcBorders>
          </w:tcPr>
          <w:p w14:paraId="2DFDB28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c>
          <w:tcPr>
            <w:tcW w:w="856" w:type="dxa"/>
            <w:tcBorders>
              <w:left w:val="single" w:sz="2" w:space="0" w:color="000000"/>
              <w:bottom w:val="single" w:sz="2" w:space="0" w:color="000000"/>
              <w:right w:val="single" w:sz="2" w:space="0" w:color="000000"/>
            </w:tcBorders>
          </w:tcPr>
          <w:p w14:paraId="78B5BEE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7739B6" w14:paraId="52A6E620" w14:textId="77777777">
        <w:tc>
          <w:tcPr>
            <w:tcW w:w="4649" w:type="dxa"/>
            <w:tcBorders>
              <w:left w:val="single" w:sz="2" w:space="0" w:color="000000"/>
              <w:bottom w:val="single" w:sz="2" w:space="0" w:color="000000"/>
            </w:tcBorders>
          </w:tcPr>
          <w:p w14:paraId="61464BF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25 tot en met 29 uur per week</w:t>
            </w:r>
          </w:p>
        </w:tc>
        <w:tc>
          <w:tcPr>
            <w:tcW w:w="2205" w:type="dxa"/>
            <w:tcBorders>
              <w:left w:val="single" w:sz="2" w:space="0" w:color="000000"/>
              <w:bottom w:val="single" w:sz="2" w:space="0" w:color="000000"/>
            </w:tcBorders>
          </w:tcPr>
          <w:p w14:paraId="60DD112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c>
          <w:tcPr>
            <w:tcW w:w="856" w:type="dxa"/>
            <w:tcBorders>
              <w:left w:val="single" w:sz="2" w:space="0" w:color="000000"/>
              <w:bottom w:val="single" w:sz="2" w:space="0" w:color="000000"/>
              <w:right w:val="single" w:sz="2" w:space="0" w:color="000000"/>
            </w:tcBorders>
          </w:tcPr>
          <w:p w14:paraId="1BE8F25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r>
    </w:tbl>
    <w:p w14:paraId="67D73BA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N</w:t>
      </w:r>
      <w:r w:rsidR="00A27029">
        <w:rPr>
          <w:rFonts w:asciiTheme="minorHAnsi" w:hAnsiTheme="minorHAnsi" w:cstheme="minorHAnsi"/>
          <w:sz w:val="22"/>
          <w:szCs w:val="22"/>
        </w:rPr>
        <w:t>B. De totalen van de tabellen 17b en 17</w:t>
      </w:r>
      <w:r w:rsidRPr="007739B6">
        <w:rPr>
          <w:rFonts w:asciiTheme="minorHAnsi" w:hAnsiTheme="minorHAnsi" w:cstheme="minorHAnsi"/>
          <w:sz w:val="22"/>
          <w:szCs w:val="22"/>
        </w:rPr>
        <w:t xml:space="preserve">c wijken af van die in tabel 16a. Dit komt omdat niet alle antwoorden duidelijk waren gespecificeerd en derhalve buiten beschouwing moesten worden gelaten. </w:t>
      </w:r>
    </w:p>
    <w:p w14:paraId="47177FCE" w14:textId="77777777" w:rsidR="009C2A25" w:rsidRPr="007739B6" w:rsidRDefault="009C2A25">
      <w:pPr>
        <w:rPr>
          <w:rFonts w:asciiTheme="minorHAnsi" w:hAnsiTheme="minorHAnsi" w:cstheme="minorHAnsi"/>
          <w:sz w:val="22"/>
          <w:szCs w:val="22"/>
        </w:rPr>
      </w:pPr>
    </w:p>
    <w:p w14:paraId="6B8EE66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 xml:space="preserve">Bij de beantwoording geeft een aantal respondenten aan dat vervallen uren of niet zijn ingevuld door anderen of door vrijwilligers. Met name dit laatste wordt als pijnlijk ervaren. </w:t>
      </w:r>
    </w:p>
    <w:p w14:paraId="64295B06" w14:textId="77777777" w:rsidR="009C2A25" w:rsidRPr="007739B6" w:rsidRDefault="009C2A25">
      <w:pPr>
        <w:rPr>
          <w:rFonts w:asciiTheme="minorHAnsi" w:hAnsiTheme="minorHAnsi" w:cstheme="minorHAnsi"/>
          <w:i/>
          <w:iCs/>
          <w:sz w:val="22"/>
          <w:szCs w:val="22"/>
        </w:rPr>
      </w:pPr>
    </w:p>
    <w:p w14:paraId="2195E726" w14:textId="77777777" w:rsidR="009C2A25" w:rsidRPr="007739B6" w:rsidRDefault="00A27029">
      <w:pPr>
        <w:rPr>
          <w:rFonts w:asciiTheme="minorHAnsi" w:hAnsiTheme="minorHAnsi" w:cstheme="minorHAnsi"/>
          <w:sz w:val="22"/>
          <w:szCs w:val="22"/>
        </w:rPr>
      </w:pPr>
      <w:r>
        <w:rPr>
          <w:rFonts w:asciiTheme="minorHAnsi" w:hAnsiTheme="minorHAnsi" w:cstheme="minorHAnsi"/>
          <w:i/>
          <w:iCs/>
          <w:sz w:val="22"/>
          <w:szCs w:val="22"/>
        </w:rPr>
        <w:t>Tabel 18</w:t>
      </w:r>
      <w:r w:rsidR="00DF7036" w:rsidRPr="007739B6">
        <w:rPr>
          <w:rFonts w:asciiTheme="minorHAnsi" w:hAnsiTheme="minorHAnsi" w:cstheme="minorHAnsi"/>
          <w:i/>
          <w:iCs/>
          <w:sz w:val="22"/>
          <w:szCs w:val="22"/>
        </w:rPr>
        <w:t xml:space="preserve"> Tevredenheid over verhouding werk – vrije tijd</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3323"/>
        <w:gridCol w:w="3486"/>
        <w:gridCol w:w="901"/>
      </w:tblGrid>
      <w:tr w:rsidR="009C2A25" w:rsidRPr="007739B6" w14:paraId="035C399A" w14:textId="77777777" w:rsidTr="00A27029">
        <w:tc>
          <w:tcPr>
            <w:tcW w:w="3323" w:type="dxa"/>
            <w:tcBorders>
              <w:top w:val="single" w:sz="2" w:space="0" w:color="000000"/>
              <w:left w:val="single" w:sz="2" w:space="0" w:color="000000"/>
              <w:bottom w:val="single" w:sz="2" w:space="0" w:color="000000"/>
            </w:tcBorders>
            <w:shd w:val="clear" w:color="auto" w:fill="FFFF00"/>
          </w:tcPr>
          <w:p w14:paraId="0ED15AD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Tevredenheid</w:t>
            </w:r>
          </w:p>
        </w:tc>
        <w:tc>
          <w:tcPr>
            <w:tcW w:w="3486" w:type="dxa"/>
            <w:tcBorders>
              <w:top w:val="single" w:sz="2" w:space="0" w:color="000000"/>
              <w:left w:val="single" w:sz="2" w:space="0" w:color="000000"/>
              <w:bottom w:val="single" w:sz="2" w:space="0" w:color="000000"/>
            </w:tcBorders>
            <w:shd w:val="clear" w:color="auto" w:fill="FFFF00"/>
          </w:tcPr>
          <w:p w14:paraId="1096F999"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901" w:type="dxa"/>
            <w:tcBorders>
              <w:top w:val="single" w:sz="2" w:space="0" w:color="000000"/>
              <w:left w:val="single" w:sz="2" w:space="0" w:color="000000"/>
              <w:bottom w:val="single" w:sz="2" w:space="0" w:color="000000"/>
              <w:right w:val="single" w:sz="2" w:space="0" w:color="000000"/>
            </w:tcBorders>
            <w:shd w:val="clear" w:color="auto" w:fill="FFFF00"/>
          </w:tcPr>
          <w:p w14:paraId="0AF20FFE"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2C843979" w14:textId="77777777">
        <w:tc>
          <w:tcPr>
            <w:tcW w:w="3323" w:type="dxa"/>
            <w:tcBorders>
              <w:left w:val="single" w:sz="2" w:space="0" w:color="000000"/>
              <w:bottom w:val="single" w:sz="2" w:space="0" w:color="000000"/>
            </w:tcBorders>
          </w:tcPr>
          <w:p w14:paraId="041A708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w:t>
            </w:r>
          </w:p>
        </w:tc>
        <w:tc>
          <w:tcPr>
            <w:tcW w:w="3486" w:type="dxa"/>
            <w:tcBorders>
              <w:left w:val="single" w:sz="2" w:space="0" w:color="000000"/>
              <w:bottom w:val="single" w:sz="2" w:space="0" w:color="000000"/>
            </w:tcBorders>
          </w:tcPr>
          <w:p w14:paraId="055B017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150</w:t>
            </w:r>
          </w:p>
        </w:tc>
        <w:tc>
          <w:tcPr>
            <w:tcW w:w="901" w:type="dxa"/>
            <w:tcBorders>
              <w:left w:val="single" w:sz="2" w:space="0" w:color="000000"/>
              <w:bottom w:val="single" w:sz="2" w:space="0" w:color="000000"/>
              <w:right w:val="single" w:sz="2" w:space="0" w:color="000000"/>
            </w:tcBorders>
          </w:tcPr>
          <w:p w14:paraId="0F54350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62%</w:t>
            </w:r>
          </w:p>
        </w:tc>
      </w:tr>
      <w:tr w:rsidR="009C2A25" w:rsidRPr="007739B6" w14:paraId="3FC54F7E" w14:textId="77777777">
        <w:tc>
          <w:tcPr>
            <w:tcW w:w="3323" w:type="dxa"/>
            <w:tcBorders>
              <w:left w:val="single" w:sz="2" w:space="0" w:color="000000"/>
              <w:bottom w:val="single" w:sz="2" w:space="0" w:color="000000"/>
            </w:tcBorders>
          </w:tcPr>
          <w:p w14:paraId="679D933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Neutraal</w:t>
            </w:r>
          </w:p>
        </w:tc>
        <w:tc>
          <w:tcPr>
            <w:tcW w:w="3486" w:type="dxa"/>
            <w:tcBorders>
              <w:left w:val="single" w:sz="2" w:space="0" w:color="000000"/>
              <w:bottom w:val="single" w:sz="2" w:space="0" w:color="000000"/>
            </w:tcBorders>
          </w:tcPr>
          <w:p w14:paraId="2324E6D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65</w:t>
            </w:r>
          </w:p>
        </w:tc>
        <w:tc>
          <w:tcPr>
            <w:tcW w:w="901" w:type="dxa"/>
            <w:tcBorders>
              <w:left w:val="single" w:sz="2" w:space="0" w:color="000000"/>
              <w:bottom w:val="single" w:sz="2" w:space="0" w:color="000000"/>
              <w:right w:val="single" w:sz="2" w:space="0" w:color="000000"/>
            </w:tcBorders>
          </w:tcPr>
          <w:p w14:paraId="59B9963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27%</w:t>
            </w:r>
          </w:p>
        </w:tc>
      </w:tr>
      <w:tr w:rsidR="009C2A25" w:rsidRPr="007739B6" w14:paraId="443ED184" w14:textId="77777777">
        <w:tc>
          <w:tcPr>
            <w:tcW w:w="3323" w:type="dxa"/>
            <w:tcBorders>
              <w:left w:val="single" w:sz="2" w:space="0" w:color="000000"/>
              <w:bottom w:val="single" w:sz="2" w:space="0" w:color="000000"/>
            </w:tcBorders>
          </w:tcPr>
          <w:p w14:paraId="0F876A7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Nee</w:t>
            </w:r>
          </w:p>
        </w:tc>
        <w:tc>
          <w:tcPr>
            <w:tcW w:w="3486" w:type="dxa"/>
            <w:tcBorders>
              <w:left w:val="single" w:sz="2" w:space="0" w:color="000000"/>
              <w:bottom w:val="single" w:sz="2" w:space="0" w:color="000000"/>
            </w:tcBorders>
          </w:tcPr>
          <w:p w14:paraId="590D35D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25</w:t>
            </w:r>
          </w:p>
        </w:tc>
        <w:tc>
          <w:tcPr>
            <w:tcW w:w="901" w:type="dxa"/>
            <w:tcBorders>
              <w:left w:val="single" w:sz="2" w:space="0" w:color="000000"/>
              <w:bottom w:val="single" w:sz="2" w:space="0" w:color="000000"/>
              <w:right w:val="single" w:sz="2" w:space="0" w:color="000000"/>
            </w:tcBorders>
          </w:tcPr>
          <w:p w14:paraId="6AD68F2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11%</w:t>
            </w:r>
          </w:p>
        </w:tc>
      </w:tr>
    </w:tbl>
    <w:p w14:paraId="38F882A8"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Het merendeel van de respondenten is tevreden over de verhouding tussen vrije tijd en werk. </w:t>
      </w:r>
    </w:p>
    <w:p w14:paraId="30B9285F"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Desondanks is men in veel gevallen buiten het werk nog wel op de één of andere manier met het werk bezig. 44% van de respondenten geeft aan regelmatig met het werk bezig te zijn buiten werktijd. Nog eens 45% geeft zelfs aan vaak of heel vaak met het werk bezig te zijn. </w:t>
      </w:r>
    </w:p>
    <w:p w14:paraId="4A4E86F9" w14:textId="77777777" w:rsidR="009C2A25" w:rsidRPr="007739B6" w:rsidRDefault="009C2A25">
      <w:pPr>
        <w:rPr>
          <w:rFonts w:asciiTheme="minorHAnsi" w:hAnsiTheme="minorHAnsi" w:cstheme="minorHAnsi"/>
          <w:sz w:val="22"/>
          <w:szCs w:val="22"/>
        </w:rPr>
      </w:pPr>
    </w:p>
    <w:p w14:paraId="419CDCB8"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Interessant is om te zien dat mensen ook uren werken waar geen betaling tegenover staat (geen betaling van extra uren, of overwerk vergoeding dus).  Wij noemen dat “vrijwilligersuren”. </w:t>
      </w:r>
    </w:p>
    <w:p w14:paraId="39CC45A7" w14:textId="77777777" w:rsidR="009C2A25" w:rsidRPr="007739B6" w:rsidRDefault="009C2A25">
      <w:pPr>
        <w:rPr>
          <w:rFonts w:asciiTheme="minorHAnsi" w:hAnsiTheme="minorHAnsi" w:cstheme="minorHAnsi"/>
          <w:sz w:val="22"/>
          <w:szCs w:val="22"/>
        </w:rPr>
      </w:pPr>
    </w:p>
    <w:p w14:paraId="6C98E418" w14:textId="77777777" w:rsidR="009C2A25" w:rsidRPr="007739B6" w:rsidRDefault="00A27029">
      <w:pPr>
        <w:rPr>
          <w:rFonts w:asciiTheme="minorHAnsi" w:hAnsiTheme="minorHAnsi" w:cstheme="minorHAnsi"/>
          <w:sz w:val="22"/>
          <w:szCs w:val="22"/>
        </w:rPr>
      </w:pPr>
      <w:r>
        <w:rPr>
          <w:rFonts w:asciiTheme="minorHAnsi" w:hAnsiTheme="minorHAnsi" w:cstheme="minorHAnsi"/>
          <w:i/>
          <w:iCs/>
          <w:sz w:val="22"/>
          <w:szCs w:val="22"/>
        </w:rPr>
        <w:t>Tabel 19</w:t>
      </w:r>
      <w:r w:rsidR="00DF7036" w:rsidRPr="007739B6">
        <w:rPr>
          <w:rFonts w:asciiTheme="minorHAnsi" w:hAnsiTheme="minorHAnsi" w:cstheme="minorHAnsi"/>
          <w:i/>
          <w:iCs/>
          <w:sz w:val="22"/>
          <w:szCs w:val="22"/>
        </w:rPr>
        <w:t>a Vrijwilligersuren buiten de contractuele werktijd</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3323"/>
        <w:gridCol w:w="3325"/>
        <w:gridCol w:w="1062"/>
      </w:tblGrid>
      <w:tr w:rsidR="009C2A25" w:rsidRPr="007739B6" w14:paraId="3F6C9AAC" w14:textId="77777777" w:rsidTr="00A27029">
        <w:tc>
          <w:tcPr>
            <w:tcW w:w="3323" w:type="dxa"/>
            <w:tcBorders>
              <w:top w:val="single" w:sz="2" w:space="0" w:color="000000"/>
              <w:left w:val="single" w:sz="2" w:space="0" w:color="000000"/>
              <w:bottom w:val="single" w:sz="2" w:space="0" w:color="000000"/>
            </w:tcBorders>
            <w:shd w:val="clear" w:color="auto" w:fill="FFFF00"/>
          </w:tcPr>
          <w:p w14:paraId="4073510C"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Vrijwilligersuren</w:t>
            </w:r>
          </w:p>
        </w:tc>
        <w:tc>
          <w:tcPr>
            <w:tcW w:w="3325" w:type="dxa"/>
            <w:tcBorders>
              <w:top w:val="single" w:sz="2" w:space="0" w:color="000000"/>
              <w:left w:val="single" w:sz="2" w:space="0" w:color="000000"/>
              <w:bottom w:val="single" w:sz="2" w:space="0" w:color="000000"/>
            </w:tcBorders>
            <w:shd w:val="clear" w:color="auto" w:fill="FFFF00"/>
          </w:tcPr>
          <w:p w14:paraId="22F91B98"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1062" w:type="dxa"/>
            <w:tcBorders>
              <w:top w:val="single" w:sz="2" w:space="0" w:color="000000"/>
              <w:left w:val="single" w:sz="2" w:space="0" w:color="000000"/>
              <w:bottom w:val="single" w:sz="2" w:space="0" w:color="000000"/>
              <w:right w:val="single" w:sz="2" w:space="0" w:color="000000"/>
            </w:tcBorders>
            <w:shd w:val="clear" w:color="auto" w:fill="FFFF00"/>
          </w:tcPr>
          <w:p w14:paraId="49A44EB7"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6C526986" w14:textId="77777777">
        <w:tc>
          <w:tcPr>
            <w:tcW w:w="3323" w:type="dxa"/>
            <w:tcBorders>
              <w:left w:val="single" w:sz="2" w:space="0" w:color="000000"/>
              <w:bottom w:val="single" w:sz="2" w:space="0" w:color="000000"/>
            </w:tcBorders>
          </w:tcPr>
          <w:p w14:paraId="44768A4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w:t>
            </w:r>
          </w:p>
        </w:tc>
        <w:tc>
          <w:tcPr>
            <w:tcW w:w="3325" w:type="dxa"/>
            <w:tcBorders>
              <w:left w:val="single" w:sz="2" w:space="0" w:color="000000"/>
              <w:bottom w:val="single" w:sz="2" w:space="0" w:color="000000"/>
            </w:tcBorders>
          </w:tcPr>
          <w:p w14:paraId="12A4B9A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115</w:t>
            </w:r>
          </w:p>
        </w:tc>
        <w:tc>
          <w:tcPr>
            <w:tcW w:w="1062" w:type="dxa"/>
            <w:tcBorders>
              <w:left w:val="single" w:sz="2" w:space="0" w:color="000000"/>
              <w:bottom w:val="single" w:sz="2" w:space="0" w:color="000000"/>
              <w:right w:val="single" w:sz="2" w:space="0" w:color="000000"/>
            </w:tcBorders>
          </w:tcPr>
          <w:p w14:paraId="547374B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48%</w:t>
            </w:r>
          </w:p>
        </w:tc>
      </w:tr>
      <w:tr w:rsidR="009C2A25" w:rsidRPr="007739B6" w14:paraId="23C48472" w14:textId="77777777">
        <w:tc>
          <w:tcPr>
            <w:tcW w:w="3323" w:type="dxa"/>
            <w:tcBorders>
              <w:left w:val="single" w:sz="2" w:space="0" w:color="000000"/>
              <w:bottom w:val="single" w:sz="2" w:space="0" w:color="000000"/>
            </w:tcBorders>
          </w:tcPr>
          <w:p w14:paraId="30A724F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Nee</w:t>
            </w:r>
          </w:p>
        </w:tc>
        <w:tc>
          <w:tcPr>
            <w:tcW w:w="3325" w:type="dxa"/>
            <w:tcBorders>
              <w:left w:val="single" w:sz="2" w:space="0" w:color="000000"/>
              <w:bottom w:val="single" w:sz="2" w:space="0" w:color="000000"/>
            </w:tcBorders>
          </w:tcPr>
          <w:p w14:paraId="174268D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126</w:t>
            </w:r>
          </w:p>
        </w:tc>
        <w:tc>
          <w:tcPr>
            <w:tcW w:w="1062" w:type="dxa"/>
            <w:tcBorders>
              <w:left w:val="single" w:sz="2" w:space="0" w:color="000000"/>
              <w:bottom w:val="single" w:sz="2" w:space="0" w:color="000000"/>
              <w:right w:val="single" w:sz="2" w:space="0" w:color="000000"/>
            </w:tcBorders>
          </w:tcPr>
          <w:p w14:paraId="69BD71D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52%</w:t>
            </w:r>
          </w:p>
        </w:tc>
      </w:tr>
    </w:tbl>
    <w:p w14:paraId="4519C64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We zien dus dat bijna de helft van de respondenten meer uren werkt, waarvoor geen betaling tegenover staat. In een open vraag kon men aangeven hoeveel uur per week het betreft. </w:t>
      </w:r>
    </w:p>
    <w:p w14:paraId="08D79857"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Van de 115 respondenten die aangaf vrijwilligersuren te werken gaven 110 personen een vervolgantwoord. Dit levert het onderstaande beeld op:</w:t>
      </w:r>
    </w:p>
    <w:p w14:paraId="51FBE439" w14:textId="77777777" w:rsidR="009C2A25" w:rsidRPr="007739B6" w:rsidRDefault="009C2A25">
      <w:pPr>
        <w:rPr>
          <w:rFonts w:asciiTheme="minorHAnsi" w:hAnsiTheme="minorHAnsi" w:cstheme="minorHAnsi"/>
          <w:sz w:val="22"/>
          <w:szCs w:val="22"/>
        </w:rPr>
      </w:pPr>
    </w:p>
    <w:p w14:paraId="476F3566" w14:textId="77777777" w:rsidR="009C2A25" w:rsidRPr="007739B6" w:rsidRDefault="00A27029">
      <w:pPr>
        <w:rPr>
          <w:rFonts w:asciiTheme="minorHAnsi" w:hAnsiTheme="minorHAnsi" w:cstheme="minorHAnsi"/>
          <w:sz w:val="22"/>
          <w:szCs w:val="22"/>
        </w:rPr>
      </w:pPr>
      <w:r>
        <w:rPr>
          <w:rFonts w:asciiTheme="minorHAnsi" w:hAnsiTheme="minorHAnsi" w:cstheme="minorHAnsi"/>
          <w:i/>
          <w:iCs/>
          <w:sz w:val="22"/>
          <w:szCs w:val="22"/>
        </w:rPr>
        <w:t>Tabel 19</w:t>
      </w:r>
      <w:r w:rsidR="00DF7036" w:rsidRPr="007739B6">
        <w:rPr>
          <w:rFonts w:asciiTheme="minorHAnsi" w:hAnsiTheme="minorHAnsi" w:cstheme="minorHAnsi"/>
          <w:i/>
          <w:iCs/>
          <w:sz w:val="22"/>
          <w:szCs w:val="22"/>
        </w:rPr>
        <w:t>b</w:t>
      </w:r>
      <w:r>
        <w:rPr>
          <w:rFonts w:asciiTheme="minorHAnsi" w:hAnsiTheme="minorHAnsi" w:cstheme="minorHAnsi"/>
          <w:i/>
          <w:iCs/>
          <w:sz w:val="22"/>
          <w:szCs w:val="22"/>
        </w:rPr>
        <w:t xml:space="preserve"> </w:t>
      </w:r>
      <w:r w:rsidR="00DF7036" w:rsidRPr="007739B6">
        <w:rPr>
          <w:rFonts w:asciiTheme="minorHAnsi" w:hAnsiTheme="minorHAnsi" w:cstheme="minorHAnsi"/>
          <w:i/>
          <w:iCs/>
          <w:sz w:val="22"/>
          <w:szCs w:val="22"/>
        </w:rPr>
        <w:t>Aantal vrijwilligersuren buiten de contractuele werktijd</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7739B6" w14:paraId="12FE7780" w14:textId="77777777" w:rsidTr="00A27029">
        <w:tc>
          <w:tcPr>
            <w:tcW w:w="4649" w:type="dxa"/>
            <w:tcBorders>
              <w:top w:val="single" w:sz="2" w:space="0" w:color="000000"/>
              <w:left w:val="single" w:sz="2" w:space="0" w:color="000000"/>
              <w:bottom w:val="single" w:sz="2" w:space="0" w:color="000000"/>
            </w:tcBorders>
            <w:shd w:val="clear" w:color="auto" w:fill="FFFF00"/>
          </w:tcPr>
          <w:p w14:paraId="106069F7"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 xml:space="preserve">Vrijwilligersuren </w:t>
            </w:r>
          </w:p>
        </w:tc>
        <w:tc>
          <w:tcPr>
            <w:tcW w:w="2205" w:type="dxa"/>
            <w:tcBorders>
              <w:top w:val="single" w:sz="2" w:space="0" w:color="000000"/>
              <w:left w:val="single" w:sz="2" w:space="0" w:color="000000"/>
              <w:bottom w:val="single" w:sz="2" w:space="0" w:color="000000"/>
            </w:tcBorders>
            <w:shd w:val="clear" w:color="auto" w:fill="FFFF00"/>
          </w:tcPr>
          <w:p w14:paraId="5DCDEF63"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40658DD2"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7739B6" w14:paraId="5021C0F6" w14:textId="77777777">
        <w:tc>
          <w:tcPr>
            <w:tcW w:w="4649" w:type="dxa"/>
            <w:tcBorders>
              <w:left w:val="single" w:sz="2" w:space="0" w:color="000000"/>
              <w:bottom w:val="single" w:sz="2" w:space="0" w:color="000000"/>
            </w:tcBorders>
          </w:tcPr>
          <w:p w14:paraId="473B248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Tot en met 4 uur per week</w:t>
            </w:r>
          </w:p>
        </w:tc>
        <w:tc>
          <w:tcPr>
            <w:tcW w:w="2205" w:type="dxa"/>
            <w:tcBorders>
              <w:left w:val="single" w:sz="2" w:space="0" w:color="000000"/>
              <w:bottom w:val="single" w:sz="2" w:space="0" w:color="000000"/>
            </w:tcBorders>
          </w:tcPr>
          <w:p w14:paraId="42F5C76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53</w:t>
            </w:r>
          </w:p>
        </w:tc>
        <w:tc>
          <w:tcPr>
            <w:tcW w:w="856" w:type="dxa"/>
            <w:tcBorders>
              <w:left w:val="single" w:sz="2" w:space="0" w:color="000000"/>
              <w:bottom w:val="single" w:sz="2" w:space="0" w:color="000000"/>
              <w:right w:val="single" w:sz="2" w:space="0" w:color="000000"/>
            </w:tcBorders>
          </w:tcPr>
          <w:p w14:paraId="69F0A61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48%</w:t>
            </w:r>
          </w:p>
        </w:tc>
      </w:tr>
      <w:tr w:rsidR="009C2A25" w:rsidRPr="007739B6" w14:paraId="13E9ED4D" w14:textId="77777777">
        <w:tc>
          <w:tcPr>
            <w:tcW w:w="4649" w:type="dxa"/>
            <w:tcBorders>
              <w:left w:val="single" w:sz="2" w:space="0" w:color="000000"/>
              <w:bottom w:val="single" w:sz="2" w:space="0" w:color="000000"/>
            </w:tcBorders>
          </w:tcPr>
          <w:p w14:paraId="39F4851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 tot en met 8 uur per week</w:t>
            </w:r>
          </w:p>
        </w:tc>
        <w:tc>
          <w:tcPr>
            <w:tcW w:w="2205" w:type="dxa"/>
            <w:tcBorders>
              <w:left w:val="single" w:sz="2" w:space="0" w:color="000000"/>
              <w:bottom w:val="single" w:sz="2" w:space="0" w:color="000000"/>
            </w:tcBorders>
          </w:tcPr>
          <w:p w14:paraId="74A1C5F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21</w:t>
            </w:r>
          </w:p>
        </w:tc>
        <w:tc>
          <w:tcPr>
            <w:tcW w:w="856" w:type="dxa"/>
            <w:tcBorders>
              <w:left w:val="single" w:sz="2" w:space="0" w:color="000000"/>
              <w:bottom w:val="single" w:sz="2" w:space="0" w:color="000000"/>
              <w:right w:val="single" w:sz="2" w:space="0" w:color="000000"/>
            </w:tcBorders>
          </w:tcPr>
          <w:p w14:paraId="7D35CC4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19%</w:t>
            </w:r>
          </w:p>
        </w:tc>
      </w:tr>
      <w:tr w:rsidR="009C2A25" w:rsidRPr="007739B6" w14:paraId="72294577" w14:textId="77777777">
        <w:tc>
          <w:tcPr>
            <w:tcW w:w="4649" w:type="dxa"/>
            <w:tcBorders>
              <w:left w:val="single" w:sz="2" w:space="0" w:color="000000"/>
              <w:bottom w:val="single" w:sz="2" w:space="0" w:color="000000"/>
            </w:tcBorders>
          </w:tcPr>
          <w:p w14:paraId="1041570D"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9 tot en met 12 uur per week</w:t>
            </w:r>
          </w:p>
        </w:tc>
        <w:tc>
          <w:tcPr>
            <w:tcW w:w="2205" w:type="dxa"/>
            <w:tcBorders>
              <w:left w:val="single" w:sz="2" w:space="0" w:color="000000"/>
              <w:bottom w:val="single" w:sz="2" w:space="0" w:color="000000"/>
            </w:tcBorders>
          </w:tcPr>
          <w:p w14:paraId="35B54A6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14</w:t>
            </w:r>
          </w:p>
        </w:tc>
        <w:tc>
          <w:tcPr>
            <w:tcW w:w="856" w:type="dxa"/>
            <w:tcBorders>
              <w:left w:val="single" w:sz="2" w:space="0" w:color="000000"/>
              <w:bottom w:val="single" w:sz="2" w:space="0" w:color="000000"/>
              <w:right w:val="single" w:sz="2" w:space="0" w:color="000000"/>
            </w:tcBorders>
          </w:tcPr>
          <w:p w14:paraId="06F4A34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13%</w:t>
            </w:r>
          </w:p>
        </w:tc>
      </w:tr>
      <w:tr w:rsidR="009C2A25" w:rsidRPr="007739B6" w14:paraId="443D931D" w14:textId="77777777">
        <w:tc>
          <w:tcPr>
            <w:tcW w:w="4649" w:type="dxa"/>
            <w:tcBorders>
              <w:left w:val="single" w:sz="2" w:space="0" w:color="000000"/>
              <w:bottom w:val="single" w:sz="2" w:space="0" w:color="000000"/>
            </w:tcBorders>
          </w:tcPr>
          <w:p w14:paraId="345AE28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13 tot en met 16 uur per week</w:t>
            </w:r>
          </w:p>
        </w:tc>
        <w:tc>
          <w:tcPr>
            <w:tcW w:w="2205" w:type="dxa"/>
            <w:tcBorders>
              <w:left w:val="single" w:sz="2" w:space="0" w:color="000000"/>
              <w:bottom w:val="single" w:sz="2" w:space="0" w:color="000000"/>
            </w:tcBorders>
          </w:tcPr>
          <w:p w14:paraId="1DB188C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w:t>
            </w:r>
          </w:p>
        </w:tc>
        <w:tc>
          <w:tcPr>
            <w:tcW w:w="856" w:type="dxa"/>
            <w:tcBorders>
              <w:left w:val="single" w:sz="2" w:space="0" w:color="000000"/>
              <w:bottom w:val="single" w:sz="2" w:space="0" w:color="000000"/>
              <w:right w:val="single" w:sz="2" w:space="0" w:color="000000"/>
            </w:tcBorders>
          </w:tcPr>
          <w:p w14:paraId="3ED9CA9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w:t>
            </w:r>
          </w:p>
        </w:tc>
      </w:tr>
      <w:tr w:rsidR="009C2A25" w:rsidRPr="007739B6" w14:paraId="6CE6F5A9" w14:textId="77777777">
        <w:tc>
          <w:tcPr>
            <w:tcW w:w="4649" w:type="dxa"/>
            <w:tcBorders>
              <w:left w:val="single" w:sz="2" w:space="0" w:color="000000"/>
              <w:bottom w:val="single" w:sz="2" w:space="0" w:color="000000"/>
            </w:tcBorders>
          </w:tcPr>
          <w:p w14:paraId="0941A95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17 tot en met 20 uur per week</w:t>
            </w:r>
          </w:p>
        </w:tc>
        <w:tc>
          <w:tcPr>
            <w:tcW w:w="2205" w:type="dxa"/>
            <w:tcBorders>
              <w:left w:val="single" w:sz="2" w:space="0" w:color="000000"/>
              <w:bottom w:val="single" w:sz="2" w:space="0" w:color="000000"/>
            </w:tcBorders>
          </w:tcPr>
          <w:p w14:paraId="370A0E0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c>
          <w:tcPr>
            <w:tcW w:w="856" w:type="dxa"/>
            <w:tcBorders>
              <w:left w:val="single" w:sz="2" w:space="0" w:color="000000"/>
              <w:bottom w:val="single" w:sz="2" w:space="0" w:color="000000"/>
              <w:right w:val="single" w:sz="2" w:space="0" w:color="000000"/>
            </w:tcBorders>
          </w:tcPr>
          <w:p w14:paraId="17C7F3F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w:t>
            </w:r>
          </w:p>
        </w:tc>
      </w:tr>
      <w:tr w:rsidR="009C2A25" w:rsidRPr="007739B6" w14:paraId="5EB422D9" w14:textId="77777777">
        <w:tc>
          <w:tcPr>
            <w:tcW w:w="4649" w:type="dxa"/>
            <w:tcBorders>
              <w:left w:val="single" w:sz="2" w:space="0" w:color="000000"/>
              <w:bottom w:val="single" w:sz="2" w:space="0" w:color="000000"/>
            </w:tcBorders>
          </w:tcPr>
          <w:p w14:paraId="736B57A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21 tot en met 24 uur per week</w:t>
            </w:r>
          </w:p>
        </w:tc>
        <w:tc>
          <w:tcPr>
            <w:tcW w:w="2205" w:type="dxa"/>
            <w:tcBorders>
              <w:left w:val="single" w:sz="2" w:space="0" w:color="000000"/>
              <w:bottom w:val="single" w:sz="2" w:space="0" w:color="000000"/>
            </w:tcBorders>
          </w:tcPr>
          <w:p w14:paraId="780F1DF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c>
          <w:tcPr>
            <w:tcW w:w="856" w:type="dxa"/>
            <w:tcBorders>
              <w:left w:val="single" w:sz="2" w:space="0" w:color="000000"/>
              <w:bottom w:val="single" w:sz="2" w:space="0" w:color="000000"/>
              <w:right w:val="single" w:sz="2" w:space="0" w:color="000000"/>
            </w:tcBorders>
          </w:tcPr>
          <w:p w14:paraId="76FCE39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r>
      <w:tr w:rsidR="009C2A25" w:rsidRPr="007739B6" w14:paraId="162F715C" w14:textId="77777777">
        <w:tc>
          <w:tcPr>
            <w:tcW w:w="4649" w:type="dxa"/>
            <w:tcBorders>
              <w:left w:val="single" w:sz="2" w:space="0" w:color="000000"/>
              <w:bottom w:val="single" w:sz="2" w:space="0" w:color="000000"/>
            </w:tcBorders>
          </w:tcPr>
          <w:p w14:paraId="3FA9B69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25 tot en met 28 uur per week</w:t>
            </w:r>
          </w:p>
        </w:tc>
        <w:tc>
          <w:tcPr>
            <w:tcW w:w="2205" w:type="dxa"/>
            <w:tcBorders>
              <w:left w:val="single" w:sz="2" w:space="0" w:color="000000"/>
              <w:bottom w:val="single" w:sz="2" w:space="0" w:color="000000"/>
            </w:tcBorders>
          </w:tcPr>
          <w:p w14:paraId="6CCDF3C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c>
          <w:tcPr>
            <w:tcW w:w="856" w:type="dxa"/>
            <w:tcBorders>
              <w:left w:val="single" w:sz="2" w:space="0" w:color="000000"/>
              <w:bottom w:val="single" w:sz="2" w:space="0" w:color="000000"/>
              <w:right w:val="single" w:sz="2" w:space="0" w:color="000000"/>
            </w:tcBorders>
          </w:tcPr>
          <w:p w14:paraId="340DF2F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0%</w:t>
            </w:r>
          </w:p>
        </w:tc>
      </w:tr>
      <w:tr w:rsidR="009C2A25" w:rsidRPr="007739B6" w14:paraId="25C3550A" w14:textId="77777777">
        <w:tc>
          <w:tcPr>
            <w:tcW w:w="4649" w:type="dxa"/>
            <w:tcBorders>
              <w:left w:val="single" w:sz="2" w:space="0" w:color="000000"/>
              <w:bottom w:val="single" w:sz="2" w:space="0" w:color="000000"/>
            </w:tcBorders>
          </w:tcPr>
          <w:p w14:paraId="351C98A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29 tot en met 32 uur per week</w:t>
            </w:r>
          </w:p>
        </w:tc>
        <w:tc>
          <w:tcPr>
            <w:tcW w:w="2205" w:type="dxa"/>
            <w:tcBorders>
              <w:left w:val="single" w:sz="2" w:space="0" w:color="000000"/>
              <w:bottom w:val="single" w:sz="2" w:space="0" w:color="000000"/>
            </w:tcBorders>
          </w:tcPr>
          <w:p w14:paraId="251954C0"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c>
          <w:tcPr>
            <w:tcW w:w="856" w:type="dxa"/>
            <w:tcBorders>
              <w:left w:val="single" w:sz="2" w:space="0" w:color="000000"/>
              <w:bottom w:val="single" w:sz="2" w:space="0" w:color="000000"/>
              <w:right w:val="single" w:sz="2" w:space="0" w:color="000000"/>
            </w:tcBorders>
          </w:tcPr>
          <w:p w14:paraId="57D51CE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w:t>
            </w:r>
          </w:p>
        </w:tc>
      </w:tr>
      <w:tr w:rsidR="009C2A25" w:rsidRPr="007739B6" w14:paraId="0FE58921" w14:textId="77777777">
        <w:tc>
          <w:tcPr>
            <w:tcW w:w="4649" w:type="dxa"/>
            <w:tcBorders>
              <w:left w:val="single" w:sz="2" w:space="0" w:color="000000"/>
              <w:bottom w:val="single" w:sz="2" w:space="0" w:color="000000"/>
            </w:tcBorders>
          </w:tcPr>
          <w:p w14:paraId="51A2292A"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Wisselend</w:t>
            </w:r>
          </w:p>
        </w:tc>
        <w:tc>
          <w:tcPr>
            <w:tcW w:w="2205" w:type="dxa"/>
            <w:tcBorders>
              <w:left w:val="single" w:sz="2" w:space="0" w:color="000000"/>
              <w:bottom w:val="single" w:sz="2" w:space="0" w:color="000000"/>
            </w:tcBorders>
          </w:tcPr>
          <w:p w14:paraId="5512038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8</w:t>
            </w:r>
          </w:p>
        </w:tc>
        <w:tc>
          <w:tcPr>
            <w:tcW w:w="856" w:type="dxa"/>
            <w:tcBorders>
              <w:left w:val="single" w:sz="2" w:space="0" w:color="000000"/>
              <w:bottom w:val="single" w:sz="2" w:space="0" w:color="000000"/>
              <w:right w:val="single" w:sz="2" w:space="0" w:color="000000"/>
            </w:tcBorders>
          </w:tcPr>
          <w:p w14:paraId="2F1D3E2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w:t>
            </w:r>
          </w:p>
        </w:tc>
      </w:tr>
      <w:tr w:rsidR="009C2A25" w:rsidRPr="007739B6" w14:paraId="7EA826F6" w14:textId="77777777">
        <w:tc>
          <w:tcPr>
            <w:tcW w:w="4649" w:type="dxa"/>
            <w:tcBorders>
              <w:left w:val="single" w:sz="2" w:space="0" w:color="000000"/>
              <w:bottom w:val="single" w:sz="2" w:space="0" w:color="000000"/>
            </w:tcBorders>
          </w:tcPr>
          <w:p w14:paraId="73CA643E"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Weet niet precies</w:t>
            </w:r>
          </w:p>
        </w:tc>
        <w:tc>
          <w:tcPr>
            <w:tcW w:w="2205" w:type="dxa"/>
            <w:tcBorders>
              <w:left w:val="single" w:sz="2" w:space="0" w:color="000000"/>
              <w:bottom w:val="single" w:sz="2" w:space="0" w:color="000000"/>
            </w:tcBorders>
          </w:tcPr>
          <w:p w14:paraId="367493A3"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c>
          <w:tcPr>
            <w:tcW w:w="856" w:type="dxa"/>
            <w:tcBorders>
              <w:left w:val="single" w:sz="2" w:space="0" w:color="000000"/>
              <w:bottom w:val="single" w:sz="2" w:space="0" w:color="000000"/>
              <w:right w:val="single" w:sz="2" w:space="0" w:color="000000"/>
            </w:tcBorders>
          </w:tcPr>
          <w:p w14:paraId="3150AA75"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bl>
    <w:p w14:paraId="13EBB11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Interessant zou zijn om te zien wat de relatie is tussen het aantal contracturen en het aantal vrijwilligersuren. Immers, 2 uur vrijwilligerswerk naast een dienstverband van 1 dag per week geeft een hele andere verhouding dan 2 uur naast een volledig dienstverband. Helaas beschikken we niet over voldoende gegevens om tot conclusies te komen voor wat dit betreft. </w:t>
      </w:r>
    </w:p>
    <w:p w14:paraId="53F68837" w14:textId="77777777" w:rsidR="009C2A25" w:rsidRPr="007739B6" w:rsidRDefault="009C2A25">
      <w:pPr>
        <w:rPr>
          <w:rFonts w:asciiTheme="minorHAnsi" w:hAnsiTheme="minorHAnsi" w:cstheme="minorHAnsi"/>
          <w:sz w:val="22"/>
          <w:szCs w:val="22"/>
        </w:rPr>
      </w:pPr>
    </w:p>
    <w:p w14:paraId="33D4884A" w14:textId="77777777" w:rsidR="009C2A25" w:rsidRPr="00137A18" w:rsidRDefault="00DF7036">
      <w:pPr>
        <w:rPr>
          <w:rFonts w:asciiTheme="minorHAnsi" w:hAnsiTheme="minorHAnsi" w:cstheme="minorHAnsi"/>
          <w:b/>
          <w:sz w:val="22"/>
          <w:szCs w:val="22"/>
        </w:rPr>
      </w:pPr>
      <w:r w:rsidRPr="00137A18">
        <w:rPr>
          <w:rFonts w:asciiTheme="minorHAnsi" w:hAnsiTheme="minorHAnsi" w:cstheme="minorHAnsi"/>
          <w:b/>
          <w:sz w:val="22"/>
          <w:szCs w:val="22"/>
        </w:rPr>
        <w:t>Invloed van Covid-19 op het werk</w:t>
      </w:r>
    </w:p>
    <w:p w14:paraId="7B7D3E58"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Dat de pandemie op de één of andere manier het functioneren in de werksituatie beïnvloedt moge duidelijk zijn. Voor medewerkers die in de PKN werken is dat niet anders dan elders.  </w:t>
      </w:r>
    </w:p>
    <w:p w14:paraId="0ECDB068" w14:textId="77777777" w:rsidR="009C2A25" w:rsidRPr="007739B6" w:rsidRDefault="009C2A25">
      <w:pPr>
        <w:rPr>
          <w:rFonts w:asciiTheme="minorHAnsi" w:hAnsiTheme="minorHAnsi" w:cstheme="minorHAnsi"/>
          <w:sz w:val="22"/>
          <w:szCs w:val="22"/>
        </w:rPr>
      </w:pPr>
    </w:p>
    <w:p w14:paraId="03F531C5"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lastRenderedPageBreak/>
        <w:t>Gevraagd is of men in de tijd van de pandemie nieuwe kansen ziet:</w:t>
      </w:r>
    </w:p>
    <w:p w14:paraId="7082F794" w14:textId="77777777" w:rsidR="009C2A25" w:rsidRPr="007739B6" w:rsidRDefault="009C2A25">
      <w:pPr>
        <w:rPr>
          <w:rFonts w:asciiTheme="minorHAnsi" w:hAnsiTheme="minorHAnsi" w:cstheme="minorHAnsi"/>
          <w:sz w:val="22"/>
          <w:szCs w:val="22"/>
        </w:rPr>
      </w:pPr>
    </w:p>
    <w:p w14:paraId="6B60DEA0" w14:textId="77777777" w:rsidR="009C2A25" w:rsidRPr="007739B6" w:rsidRDefault="00A27029">
      <w:pPr>
        <w:rPr>
          <w:rFonts w:asciiTheme="minorHAnsi" w:hAnsiTheme="minorHAnsi" w:cstheme="minorHAnsi"/>
          <w:sz w:val="22"/>
          <w:szCs w:val="22"/>
        </w:rPr>
      </w:pPr>
      <w:r>
        <w:rPr>
          <w:rFonts w:asciiTheme="minorHAnsi" w:hAnsiTheme="minorHAnsi" w:cstheme="minorHAnsi"/>
          <w:i/>
          <w:iCs/>
          <w:sz w:val="22"/>
          <w:szCs w:val="22"/>
        </w:rPr>
        <w:t>Tabel 20</w:t>
      </w:r>
      <w:r w:rsidR="00DF7036" w:rsidRPr="007739B6">
        <w:rPr>
          <w:rFonts w:asciiTheme="minorHAnsi" w:hAnsiTheme="minorHAnsi" w:cstheme="minorHAnsi"/>
          <w:i/>
          <w:iCs/>
          <w:sz w:val="22"/>
          <w:szCs w:val="22"/>
        </w:rPr>
        <w:t xml:space="preserve"> Pandemie en nieuwe kansen? </w:t>
      </w:r>
    </w:p>
    <w:tbl>
      <w:tblPr>
        <w:tblW w:w="7710" w:type="dxa"/>
        <w:tblInd w:w="55" w:type="dxa"/>
        <w:tblCellMar>
          <w:top w:w="55" w:type="dxa"/>
          <w:left w:w="55" w:type="dxa"/>
          <w:bottom w:w="55" w:type="dxa"/>
          <w:right w:w="55" w:type="dxa"/>
        </w:tblCellMar>
        <w:tblLook w:val="0000" w:firstRow="0" w:lastRow="0" w:firstColumn="0" w:lastColumn="0" w:noHBand="0" w:noVBand="0"/>
      </w:tblPr>
      <w:tblGrid>
        <w:gridCol w:w="4649"/>
        <w:gridCol w:w="2205"/>
        <w:gridCol w:w="856"/>
      </w:tblGrid>
      <w:tr w:rsidR="009C2A25" w:rsidRPr="00A27029" w14:paraId="020FCA37" w14:textId="77777777" w:rsidTr="00A27029">
        <w:tc>
          <w:tcPr>
            <w:tcW w:w="4649" w:type="dxa"/>
            <w:tcBorders>
              <w:top w:val="single" w:sz="2" w:space="0" w:color="000000"/>
              <w:left w:val="single" w:sz="2" w:space="0" w:color="000000"/>
              <w:bottom w:val="single" w:sz="2" w:space="0" w:color="000000"/>
            </w:tcBorders>
            <w:shd w:val="clear" w:color="auto" w:fill="FFFF00"/>
          </w:tcPr>
          <w:p w14:paraId="7E4995AF"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 xml:space="preserve">Pandemie en nieuwe kansen </w:t>
            </w:r>
          </w:p>
        </w:tc>
        <w:tc>
          <w:tcPr>
            <w:tcW w:w="2205" w:type="dxa"/>
            <w:tcBorders>
              <w:top w:val="single" w:sz="2" w:space="0" w:color="000000"/>
              <w:left w:val="single" w:sz="2" w:space="0" w:color="000000"/>
              <w:bottom w:val="single" w:sz="2" w:space="0" w:color="000000"/>
            </w:tcBorders>
            <w:shd w:val="clear" w:color="auto" w:fill="FFFF00"/>
          </w:tcPr>
          <w:p w14:paraId="68005AA0"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Aantal personen</w:t>
            </w:r>
          </w:p>
        </w:tc>
        <w:tc>
          <w:tcPr>
            <w:tcW w:w="856" w:type="dxa"/>
            <w:tcBorders>
              <w:top w:val="single" w:sz="2" w:space="0" w:color="000000"/>
              <w:left w:val="single" w:sz="2" w:space="0" w:color="000000"/>
              <w:bottom w:val="single" w:sz="2" w:space="0" w:color="000000"/>
              <w:right w:val="single" w:sz="2" w:space="0" w:color="000000"/>
            </w:tcBorders>
            <w:shd w:val="clear" w:color="auto" w:fill="FFFF00"/>
          </w:tcPr>
          <w:p w14:paraId="70A1964C" w14:textId="77777777" w:rsidR="009C2A25" w:rsidRPr="00A27029" w:rsidRDefault="00DF7036">
            <w:pPr>
              <w:pStyle w:val="Inhoudtabel"/>
              <w:rPr>
                <w:rFonts w:asciiTheme="minorHAnsi" w:hAnsiTheme="minorHAnsi" w:cstheme="minorHAnsi"/>
                <w:b/>
                <w:bCs/>
                <w:i/>
                <w:sz w:val="18"/>
                <w:szCs w:val="18"/>
              </w:rPr>
            </w:pPr>
            <w:r w:rsidRPr="00A27029">
              <w:rPr>
                <w:rFonts w:asciiTheme="minorHAnsi" w:hAnsiTheme="minorHAnsi" w:cstheme="minorHAnsi"/>
                <w:b/>
                <w:bCs/>
                <w:i/>
                <w:sz w:val="18"/>
                <w:szCs w:val="18"/>
              </w:rPr>
              <w:t>%</w:t>
            </w:r>
          </w:p>
        </w:tc>
      </w:tr>
      <w:tr w:rsidR="009C2A25" w:rsidRPr="00A27029" w14:paraId="30AFD093" w14:textId="77777777">
        <w:tc>
          <w:tcPr>
            <w:tcW w:w="4649" w:type="dxa"/>
            <w:tcBorders>
              <w:left w:val="single" w:sz="2" w:space="0" w:color="000000"/>
              <w:bottom w:val="single" w:sz="2" w:space="0" w:color="000000"/>
            </w:tcBorders>
          </w:tcPr>
          <w:p w14:paraId="32CD42F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Ja</w:t>
            </w:r>
          </w:p>
        </w:tc>
        <w:tc>
          <w:tcPr>
            <w:tcW w:w="2205" w:type="dxa"/>
            <w:tcBorders>
              <w:left w:val="single" w:sz="2" w:space="0" w:color="000000"/>
              <w:bottom w:val="single" w:sz="2" w:space="0" w:color="000000"/>
            </w:tcBorders>
          </w:tcPr>
          <w:p w14:paraId="078F1DA2"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119</w:t>
            </w:r>
          </w:p>
        </w:tc>
        <w:tc>
          <w:tcPr>
            <w:tcW w:w="856" w:type="dxa"/>
            <w:tcBorders>
              <w:left w:val="single" w:sz="2" w:space="0" w:color="000000"/>
              <w:bottom w:val="single" w:sz="2" w:space="0" w:color="000000"/>
              <w:right w:val="single" w:sz="2" w:space="0" w:color="000000"/>
            </w:tcBorders>
          </w:tcPr>
          <w:p w14:paraId="18708BC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63%</w:t>
            </w:r>
          </w:p>
        </w:tc>
      </w:tr>
      <w:tr w:rsidR="009C2A25" w:rsidRPr="00A27029" w14:paraId="2A32C233" w14:textId="77777777">
        <w:tc>
          <w:tcPr>
            <w:tcW w:w="4649" w:type="dxa"/>
            <w:tcBorders>
              <w:left w:val="single" w:sz="2" w:space="0" w:color="000000"/>
              <w:bottom w:val="single" w:sz="2" w:space="0" w:color="000000"/>
            </w:tcBorders>
          </w:tcPr>
          <w:p w14:paraId="63E16B78"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Nee</w:t>
            </w:r>
          </w:p>
        </w:tc>
        <w:tc>
          <w:tcPr>
            <w:tcW w:w="2205" w:type="dxa"/>
            <w:tcBorders>
              <w:left w:val="single" w:sz="2" w:space="0" w:color="000000"/>
              <w:bottom w:val="single" w:sz="2" w:space="0" w:color="000000"/>
            </w:tcBorders>
          </w:tcPr>
          <w:p w14:paraId="59E4D327"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56</w:t>
            </w:r>
          </w:p>
        </w:tc>
        <w:tc>
          <w:tcPr>
            <w:tcW w:w="856" w:type="dxa"/>
            <w:tcBorders>
              <w:left w:val="single" w:sz="2" w:space="0" w:color="000000"/>
              <w:bottom w:val="single" w:sz="2" w:space="0" w:color="000000"/>
              <w:right w:val="single" w:sz="2" w:space="0" w:color="000000"/>
            </w:tcBorders>
          </w:tcPr>
          <w:p w14:paraId="3A8562F9"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29%</w:t>
            </w:r>
          </w:p>
        </w:tc>
      </w:tr>
      <w:tr w:rsidR="009C2A25" w:rsidRPr="00A27029" w14:paraId="16AC7649" w14:textId="77777777">
        <w:tc>
          <w:tcPr>
            <w:tcW w:w="4649" w:type="dxa"/>
            <w:tcBorders>
              <w:left w:val="single" w:sz="2" w:space="0" w:color="000000"/>
              <w:bottom w:val="single" w:sz="2" w:space="0" w:color="000000"/>
            </w:tcBorders>
          </w:tcPr>
          <w:p w14:paraId="7850ECE6"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 xml:space="preserve">Niet of weinig </w:t>
            </w:r>
          </w:p>
        </w:tc>
        <w:tc>
          <w:tcPr>
            <w:tcW w:w="2205" w:type="dxa"/>
            <w:tcBorders>
              <w:left w:val="single" w:sz="2" w:space="0" w:color="000000"/>
              <w:bottom w:val="single" w:sz="2" w:space="0" w:color="000000"/>
            </w:tcBorders>
          </w:tcPr>
          <w:p w14:paraId="539D339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7</w:t>
            </w:r>
          </w:p>
        </w:tc>
        <w:tc>
          <w:tcPr>
            <w:tcW w:w="856" w:type="dxa"/>
            <w:tcBorders>
              <w:left w:val="single" w:sz="2" w:space="0" w:color="000000"/>
              <w:bottom w:val="single" w:sz="2" w:space="0" w:color="000000"/>
              <w:right w:val="single" w:sz="2" w:space="0" w:color="000000"/>
            </w:tcBorders>
          </w:tcPr>
          <w:p w14:paraId="50D1AB7B"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r w:rsidR="009C2A25" w:rsidRPr="00A27029" w14:paraId="5E473887" w14:textId="77777777">
        <w:tc>
          <w:tcPr>
            <w:tcW w:w="4649" w:type="dxa"/>
            <w:tcBorders>
              <w:left w:val="single" w:sz="2" w:space="0" w:color="000000"/>
              <w:bottom w:val="single" w:sz="2" w:space="0" w:color="000000"/>
            </w:tcBorders>
          </w:tcPr>
          <w:p w14:paraId="714297DF"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Weet niet / geen mening</w:t>
            </w:r>
          </w:p>
        </w:tc>
        <w:tc>
          <w:tcPr>
            <w:tcW w:w="2205" w:type="dxa"/>
            <w:tcBorders>
              <w:left w:val="single" w:sz="2" w:space="0" w:color="000000"/>
              <w:bottom w:val="single" w:sz="2" w:space="0" w:color="000000"/>
            </w:tcBorders>
          </w:tcPr>
          <w:p w14:paraId="22C93F8C"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8</w:t>
            </w:r>
          </w:p>
        </w:tc>
        <w:tc>
          <w:tcPr>
            <w:tcW w:w="856" w:type="dxa"/>
            <w:tcBorders>
              <w:left w:val="single" w:sz="2" w:space="0" w:color="000000"/>
              <w:bottom w:val="single" w:sz="2" w:space="0" w:color="000000"/>
              <w:right w:val="single" w:sz="2" w:space="0" w:color="000000"/>
            </w:tcBorders>
          </w:tcPr>
          <w:p w14:paraId="1D97A951" w14:textId="77777777" w:rsidR="009C2A25" w:rsidRPr="00A27029" w:rsidRDefault="00DF7036">
            <w:pPr>
              <w:pStyle w:val="Inhoudtabel"/>
              <w:rPr>
                <w:rFonts w:asciiTheme="minorHAnsi" w:hAnsiTheme="minorHAnsi" w:cstheme="minorHAnsi"/>
                <w:sz w:val="18"/>
                <w:szCs w:val="18"/>
              </w:rPr>
            </w:pPr>
            <w:r w:rsidRPr="00A27029">
              <w:rPr>
                <w:rFonts w:asciiTheme="minorHAnsi" w:hAnsiTheme="minorHAnsi" w:cstheme="minorHAnsi"/>
                <w:sz w:val="18"/>
                <w:szCs w:val="18"/>
              </w:rPr>
              <w:t>4%</w:t>
            </w:r>
          </w:p>
        </w:tc>
      </w:tr>
    </w:tbl>
    <w:p w14:paraId="6D508468"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Veel respondenten zijn dus van mening dat de pandemie zeker nieuwe kansen biedt. Veel voorkomende antwoorden zijn:</w:t>
      </w:r>
    </w:p>
    <w:p w14:paraId="44F4832A"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Aanboren van nieuwe creativiteit en inventiviteit</w:t>
      </w:r>
    </w:p>
    <w:p w14:paraId="7358C5FC"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Herbezinning op kerk-zijn, betekenis van kerk in de wereld</w:t>
      </w:r>
    </w:p>
    <w:p w14:paraId="2FB04BAF"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 xml:space="preserve">Digitaal bereik van doelgroepen als randkerkelijken en jongeren </w:t>
      </w:r>
    </w:p>
    <w:p w14:paraId="19544B39"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Minder en efficiënter vergaderen</w:t>
      </w:r>
    </w:p>
    <w:p w14:paraId="51D68A98"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Meer ruimte voor studie</w:t>
      </w:r>
    </w:p>
    <w:p w14:paraId="2E8FCE99"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Meer tijd om achterstallig onderhoud in gebouwen te doen</w:t>
      </w:r>
    </w:p>
    <w:p w14:paraId="5DF59434"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Mogelijkheid om thuis te werken</w:t>
      </w:r>
    </w:p>
    <w:p w14:paraId="314379D1" w14:textId="77777777" w:rsidR="009C2A25" w:rsidRPr="007739B6" w:rsidRDefault="009C2A25">
      <w:pPr>
        <w:rPr>
          <w:rFonts w:asciiTheme="minorHAnsi" w:hAnsiTheme="minorHAnsi" w:cstheme="minorHAnsi"/>
          <w:sz w:val="22"/>
          <w:szCs w:val="22"/>
        </w:rPr>
      </w:pPr>
    </w:p>
    <w:p w14:paraId="04A50220"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Uiteraard is er ook een andere zijde. Mensen die geen of weinig kansen zien of geconfronteerd werden met nadelige effecten:</w:t>
      </w:r>
    </w:p>
    <w:p w14:paraId="494F25C5"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 xml:space="preserve">Er is werk weggevallen en/of een verschraling van het werk </w:t>
      </w:r>
    </w:p>
    <w:p w14:paraId="7C68CD7B"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 xml:space="preserve">Contracturen zijn teruggebracht of het contract is opgezegd </w:t>
      </w:r>
    </w:p>
    <w:p w14:paraId="5B9FDC7F"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Verlies van saamhorigheid door gebrek aan fysieke bijeenkomsten</w:t>
      </w:r>
    </w:p>
    <w:p w14:paraId="1EDAD4DF"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Wegvallen van pastorale contacten, met namen met ouderen</w:t>
      </w:r>
    </w:p>
    <w:p w14:paraId="4C253598" w14:textId="77777777" w:rsidR="009C2A25" w:rsidRPr="007739B6" w:rsidRDefault="00DF7036">
      <w:pPr>
        <w:numPr>
          <w:ilvl w:val="0"/>
          <w:numId w:val="5"/>
        </w:numPr>
        <w:rPr>
          <w:rFonts w:asciiTheme="minorHAnsi" w:hAnsiTheme="minorHAnsi" w:cstheme="minorHAnsi"/>
          <w:sz w:val="22"/>
          <w:szCs w:val="22"/>
        </w:rPr>
      </w:pPr>
      <w:r w:rsidRPr="007739B6">
        <w:rPr>
          <w:rFonts w:asciiTheme="minorHAnsi" w:hAnsiTheme="minorHAnsi" w:cstheme="minorHAnsi"/>
          <w:sz w:val="22"/>
          <w:szCs w:val="22"/>
        </w:rPr>
        <w:t>Wegvallen van contacten met collega’s</w:t>
      </w:r>
    </w:p>
    <w:p w14:paraId="4A85E61B" w14:textId="77777777" w:rsidR="009C2A25" w:rsidRPr="007739B6" w:rsidRDefault="009C2A25">
      <w:pPr>
        <w:rPr>
          <w:rFonts w:asciiTheme="minorHAnsi" w:hAnsiTheme="minorHAnsi" w:cstheme="minorHAnsi"/>
          <w:sz w:val="22"/>
          <w:szCs w:val="22"/>
        </w:rPr>
      </w:pPr>
    </w:p>
    <w:p w14:paraId="0DD96424" w14:textId="77777777" w:rsidR="009C2A25" w:rsidRPr="007739B6" w:rsidRDefault="009C2A25">
      <w:pPr>
        <w:rPr>
          <w:rFonts w:asciiTheme="minorHAnsi" w:hAnsiTheme="minorHAnsi" w:cstheme="minorHAnsi"/>
          <w:sz w:val="22"/>
          <w:szCs w:val="22"/>
          <w:u w:val="single"/>
        </w:rPr>
      </w:pPr>
    </w:p>
    <w:p w14:paraId="67E373BF" w14:textId="77777777" w:rsidR="009C2A25" w:rsidRPr="007739B6" w:rsidRDefault="00DF7036">
      <w:pPr>
        <w:rPr>
          <w:rFonts w:asciiTheme="minorHAnsi" w:hAnsiTheme="minorHAnsi" w:cstheme="minorHAnsi"/>
          <w:sz w:val="22"/>
          <w:szCs w:val="22"/>
          <w:highlight w:val="yellow"/>
        </w:rPr>
      </w:pPr>
      <w:r w:rsidRPr="007739B6">
        <w:rPr>
          <w:rFonts w:asciiTheme="minorHAnsi" w:hAnsiTheme="minorHAnsi" w:cstheme="minorHAnsi"/>
          <w:sz w:val="22"/>
          <w:szCs w:val="22"/>
        </w:rPr>
        <w:br w:type="page"/>
      </w:r>
    </w:p>
    <w:p w14:paraId="1BDC48D8" w14:textId="77777777" w:rsidR="009C2A25" w:rsidRPr="007739B6" w:rsidRDefault="007739B6">
      <w:pPr>
        <w:rPr>
          <w:b/>
          <w:sz w:val="22"/>
          <w:szCs w:val="22"/>
        </w:rPr>
      </w:pPr>
      <w:r w:rsidRPr="007739B6">
        <w:rPr>
          <w:b/>
          <w:sz w:val="22"/>
          <w:szCs w:val="22"/>
        </w:rPr>
        <w:lastRenderedPageBreak/>
        <w:t>Hoofdstuk 3</w:t>
      </w:r>
      <w:r w:rsidR="00FE6659">
        <w:rPr>
          <w:b/>
          <w:sz w:val="22"/>
          <w:szCs w:val="22"/>
        </w:rPr>
        <w:t xml:space="preserve"> Werkgeversonderzoek</w:t>
      </w:r>
    </w:p>
    <w:p w14:paraId="6CE353DE" w14:textId="77777777" w:rsidR="007739B6" w:rsidRDefault="007739B6">
      <w:pPr>
        <w:rPr>
          <w:rFonts w:asciiTheme="minorHAnsi" w:hAnsiTheme="minorHAnsi" w:cstheme="minorHAnsi"/>
          <w:b/>
          <w:sz w:val="22"/>
          <w:szCs w:val="22"/>
        </w:rPr>
      </w:pPr>
    </w:p>
    <w:p w14:paraId="68155DD6" w14:textId="77777777" w:rsidR="009C2A25" w:rsidRPr="007739B6" w:rsidRDefault="007739B6">
      <w:pPr>
        <w:rPr>
          <w:rFonts w:asciiTheme="minorHAnsi" w:hAnsiTheme="minorHAnsi" w:cstheme="minorHAnsi"/>
          <w:b/>
          <w:sz w:val="22"/>
          <w:szCs w:val="22"/>
        </w:rPr>
      </w:pPr>
      <w:r>
        <w:rPr>
          <w:rFonts w:asciiTheme="minorHAnsi" w:hAnsiTheme="minorHAnsi" w:cstheme="minorHAnsi"/>
          <w:b/>
          <w:sz w:val="22"/>
          <w:szCs w:val="22"/>
        </w:rPr>
        <w:t>3</w:t>
      </w:r>
      <w:r w:rsidR="00DF7036" w:rsidRPr="007739B6">
        <w:rPr>
          <w:rFonts w:asciiTheme="minorHAnsi" w:hAnsiTheme="minorHAnsi" w:cstheme="minorHAnsi"/>
          <w:b/>
          <w:sz w:val="22"/>
          <w:szCs w:val="22"/>
        </w:rPr>
        <w:t xml:space="preserve">.1 </w:t>
      </w:r>
      <w:proofErr w:type="spellStart"/>
      <w:r w:rsidR="00DF7036" w:rsidRPr="007739B6">
        <w:rPr>
          <w:rFonts w:asciiTheme="minorHAnsi" w:hAnsiTheme="minorHAnsi" w:cstheme="minorHAnsi"/>
          <w:b/>
          <w:sz w:val="22"/>
          <w:szCs w:val="22"/>
        </w:rPr>
        <w:t>Onderzoeksverantwoording</w:t>
      </w:r>
      <w:proofErr w:type="spellEnd"/>
      <w:r w:rsidR="00DF7036" w:rsidRPr="007739B6">
        <w:rPr>
          <w:rFonts w:asciiTheme="minorHAnsi" w:hAnsiTheme="minorHAnsi" w:cstheme="minorHAnsi"/>
          <w:b/>
          <w:sz w:val="22"/>
          <w:szCs w:val="22"/>
        </w:rPr>
        <w:t>.</w:t>
      </w:r>
    </w:p>
    <w:p w14:paraId="16BDD40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Dit onderzoek is uitgevoerd onder de ca 1500 colleges van kerkrentmeesters in het ledenbestand van de VKB, in de periode maart tot mei 2021. Het werd aangekondigd in de VKB maart-nieuwsbrief, en midden maart is een gericht verzoek aan alle hoofdcontactpersonen van de VKB in de betreffende gemeenten gemaild met een link naar een online invulformulier. In de april-nieuwsbrief werd het verzoek herhaald en ook in april werd een papieren formulier naar alle gemeenten verzonden. Dit laatste naar aanleiding van ervaringen met het onderzoek uit 2011 waar nog ongeveer 60% van alle reacties op papier binnenkwam. De digitalisering van de kerkrentmeesters schrijdt echter voort, dit keer maken de papieren reacties slechts ongeveer 30 % van alle inzendingen uit. In totaal ontvingen wij een verheugend aantal reacties van 630 gemeenten (meer dan 40 % van alle gemeenten) waarvan ca 220 op papier. Met enige voorzichtigheid mogen de uitkomsten van deze gemeenten worden geëxtrapoleerd naar het totaal van de gemeenten aangesloten bij de PKN. Wij zijn alle invullers zeer erkentelijk want het invullen (zeker voor gemeenten met veel medewerkers) was een hele klus.</w:t>
      </w:r>
    </w:p>
    <w:p w14:paraId="0B7CD37D"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Het onderzoek is niet gebaseerd op een steekproef maar is gericht op de totale populatie waarop</w:t>
      </w:r>
    </w:p>
    <w:p w14:paraId="4ECA10F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het onderzoek betrekking heeft. Dat heeft tot nadeel dat enige vertekening kan optreden. Zo zijn</w:t>
      </w:r>
    </w:p>
    <w:p w14:paraId="38F8BFAC"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mogelijk in de beantwoording </w:t>
      </w:r>
      <w:r w:rsidR="00E62388">
        <w:rPr>
          <w:rFonts w:asciiTheme="minorHAnsi" w:hAnsiTheme="minorHAnsi" w:cstheme="minorHAnsi"/>
          <w:sz w:val="22"/>
          <w:szCs w:val="22"/>
        </w:rPr>
        <w:t xml:space="preserve">door gemeenten met  betaalde medewerkers </w:t>
      </w:r>
      <w:r w:rsidRPr="007739B6">
        <w:rPr>
          <w:rFonts w:asciiTheme="minorHAnsi" w:hAnsiTheme="minorHAnsi" w:cstheme="minorHAnsi"/>
          <w:sz w:val="22"/>
          <w:szCs w:val="22"/>
        </w:rPr>
        <w:t>de grotere gemeenten (met mogelijk méér personeel) enigszins</w:t>
      </w:r>
      <w:r w:rsidR="00E62388">
        <w:rPr>
          <w:rFonts w:asciiTheme="minorHAnsi" w:hAnsiTheme="minorHAnsi" w:cstheme="minorHAnsi"/>
          <w:sz w:val="22"/>
          <w:szCs w:val="22"/>
        </w:rPr>
        <w:t xml:space="preserve"> </w:t>
      </w:r>
      <w:r w:rsidRPr="007739B6">
        <w:rPr>
          <w:rFonts w:asciiTheme="minorHAnsi" w:hAnsiTheme="minorHAnsi" w:cstheme="minorHAnsi"/>
          <w:sz w:val="22"/>
          <w:szCs w:val="22"/>
        </w:rPr>
        <w:t>oververtegenwoordigd. Voordeel van de methode is een hogere respons. De mogelijke meetfouten</w:t>
      </w:r>
      <w:r w:rsidR="00E62388">
        <w:rPr>
          <w:rFonts w:asciiTheme="minorHAnsi" w:hAnsiTheme="minorHAnsi" w:cstheme="minorHAnsi"/>
          <w:sz w:val="22"/>
          <w:szCs w:val="22"/>
        </w:rPr>
        <w:t xml:space="preserve"> </w:t>
      </w:r>
      <w:r w:rsidRPr="007739B6">
        <w:rPr>
          <w:rFonts w:asciiTheme="minorHAnsi" w:hAnsiTheme="minorHAnsi" w:cstheme="minorHAnsi"/>
          <w:sz w:val="22"/>
          <w:szCs w:val="22"/>
        </w:rPr>
        <w:t>die optreden zijn dezelfde als bij de vorige meting zodat wél een correcte trend is gemeten. Daarbij de volgende kanttekening: Hoewel de instructies van beide onderzoeken (2011 en 2021) hetzelfde luidden bestaat de indruk dat de respondenten dit keer beter dan in het vorige onderzoek hebben begrepen dat het uitsluitend om betaalde krachten ging. Daardoor hebben mogelijk meer gemeenten zonder betaalde krachten dan de vorige keer het formulier geretourneerd. Maar het is overduidelijk dat dat aantal toeneemt, en dat het aantal medewerkers per gemeente navenant afneemt.</w:t>
      </w:r>
    </w:p>
    <w:p w14:paraId="39DE0652"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In de tabellen die hieronder volgen verschillen de totaaltellingen, een gevolg van het feit dat niet alle gemeenten alle vragen hebben beantwoord.</w:t>
      </w:r>
    </w:p>
    <w:p w14:paraId="15A553A7" w14:textId="77777777" w:rsidR="009C2A25" w:rsidRPr="007739B6" w:rsidRDefault="007739B6">
      <w:pPr>
        <w:spacing w:before="240" w:after="160"/>
        <w:rPr>
          <w:rFonts w:asciiTheme="minorHAnsi" w:hAnsiTheme="minorHAnsi" w:cstheme="minorHAnsi"/>
          <w:b/>
          <w:sz w:val="22"/>
          <w:szCs w:val="22"/>
        </w:rPr>
      </w:pPr>
      <w:r>
        <w:rPr>
          <w:rFonts w:asciiTheme="minorHAnsi" w:hAnsiTheme="minorHAnsi" w:cstheme="minorHAnsi"/>
          <w:b/>
          <w:sz w:val="22"/>
          <w:szCs w:val="22"/>
        </w:rPr>
        <w:t>3</w:t>
      </w:r>
      <w:r w:rsidR="00DF7036" w:rsidRPr="007739B6">
        <w:rPr>
          <w:rFonts w:asciiTheme="minorHAnsi" w:hAnsiTheme="minorHAnsi" w:cstheme="minorHAnsi"/>
          <w:b/>
          <w:sz w:val="22"/>
          <w:szCs w:val="22"/>
        </w:rPr>
        <w:t>.2 Onderzoeksuitkomsten en analyse</w:t>
      </w:r>
    </w:p>
    <w:p w14:paraId="0286FBAC"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1 Basisstatistiek</w:t>
      </w:r>
    </w:p>
    <w:p w14:paraId="0F71AC56"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2B562530" wp14:editId="22DD7755">
            <wp:extent cx="2422525" cy="2491740"/>
            <wp:effectExtent l="0" t="0" r="0"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4"/>
                    <pic:cNvPicPr>
                      <a:picLocks noChangeAspect="1" noChangeArrowheads="1"/>
                    </pic:cNvPicPr>
                  </pic:nvPicPr>
                  <pic:blipFill>
                    <a:blip r:embed="rId10"/>
                    <a:stretch>
                      <a:fillRect/>
                    </a:stretch>
                  </pic:blipFill>
                  <pic:spPr bwMode="auto">
                    <a:xfrm>
                      <a:off x="0" y="0"/>
                      <a:ext cx="2422525" cy="2491740"/>
                    </a:xfrm>
                    <a:prstGeom prst="rect">
                      <a:avLst/>
                    </a:prstGeom>
                  </pic:spPr>
                </pic:pic>
              </a:graphicData>
            </a:graphic>
          </wp:inline>
        </w:drawing>
      </w:r>
    </w:p>
    <w:p w14:paraId="16ED1139"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sz w:val="22"/>
          <w:szCs w:val="22"/>
        </w:rPr>
        <w:t>Van de 1521 gemeenten in de Protestantse Kerk (bron: website www.protestantsekerk.nl januari 2022) heeft bijna de helft geen betaalde medewerkers (meer) in dienst (uitgezonderd predikanten). Rekening houdend met bovenstaand voorbehoud mogen we toch aannemen dat het aantal gemeenten zonder betaalde medewerkers aanzienlijk is toegenomen, en het totaal aantal medewerkers ook sterk terugloopt. De cijfers die we kregen van het Pensioenfonds Zo</w:t>
      </w:r>
      <w:r w:rsidR="00FE6659">
        <w:rPr>
          <w:rFonts w:asciiTheme="minorHAnsi" w:hAnsiTheme="minorHAnsi" w:cstheme="minorHAnsi"/>
          <w:sz w:val="22"/>
          <w:szCs w:val="22"/>
        </w:rPr>
        <w:t>rg en Welzijn (zie hoofdstuk 4</w:t>
      </w:r>
      <w:r w:rsidRPr="007739B6">
        <w:rPr>
          <w:rFonts w:asciiTheme="minorHAnsi" w:hAnsiTheme="minorHAnsi" w:cstheme="minorHAnsi"/>
          <w:sz w:val="22"/>
          <w:szCs w:val="22"/>
        </w:rPr>
        <w:t>) geven een exact</w:t>
      </w:r>
      <w:r w:rsidR="00E62388">
        <w:rPr>
          <w:rFonts w:asciiTheme="minorHAnsi" w:hAnsiTheme="minorHAnsi" w:cstheme="minorHAnsi"/>
          <w:sz w:val="22"/>
          <w:szCs w:val="22"/>
        </w:rPr>
        <w:t>er</w:t>
      </w:r>
      <w:r w:rsidRPr="007739B6">
        <w:rPr>
          <w:rFonts w:asciiTheme="minorHAnsi" w:hAnsiTheme="minorHAnsi" w:cstheme="minorHAnsi"/>
          <w:sz w:val="22"/>
          <w:szCs w:val="22"/>
        </w:rPr>
        <w:t xml:space="preserve"> beeld van de reële terugloop. </w:t>
      </w:r>
    </w:p>
    <w:p w14:paraId="1FBA881B" w14:textId="77777777" w:rsidR="00C23AF0" w:rsidRDefault="00C23AF0">
      <w:pPr>
        <w:rPr>
          <w:rFonts w:asciiTheme="minorHAnsi" w:hAnsiTheme="minorHAnsi" w:cstheme="minorHAnsi"/>
          <w:i/>
          <w:sz w:val="22"/>
          <w:szCs w:val="22"/>
        </w:rPr>
      </w:pPr>
    </w:p>
    <w:p w14:paraId="520449D3"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lastRenderedPageBreak/>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2 Aantallen medewerkers per functie</w:t>
      </w:r>
    </w:p>
    <w:p w14:paraId="09911193" w14:textId="77777777" w:rsidR="009C2A25" w:rsidRPr="007739B6" w:rsidRDefault="00C23AF0">
      <w:pPr>
        <w:rPr>
          <w:rFonts w:asciiTheme="minorHAnsi" w:hAnsiTheme="minorHAnsi" w:cstheme="minorHAnsi"/>
          <w:sz w:val="22"/>
          <w:szCs w:val="22"/>
        </w:rPr>
      </w:pPr>
      <w:r w:rsidRPr="00C23AF0">
        <w:rPr>
          <w:noProof/>
          <w:lang w:eastAsia="nl-NL" w:bidi="ar-SA"/>
        </w:rPr>
        <w:drawing>
          <wp:inline distT="0" distB="0" distL="0" distR="0" wp14:anchorId="2537CA01" wp14:editId="684D3ED6">
            <wp:extent cx="6332220" cy="1253455"/>
            <wp:effectExtent l="0" t="0" r="0" b="444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32220" cy="1253455"/>
                    </a:xfrm>
                    <a:prstGeom prst="rect">
                      <a:avLst/>
                    </a:prstGeom>
                    <a:noFill/>
                    <a:ln>
                      <a:noFill/>
                    </a:ln>
                  </pic:spPr>
                </pic:pic>
              </a:graphicData>
            </a:graphic>
          </wp:inline>
        </w:drawing>
      </w:r>
    </w:p>
    <w:p w14:paraId="1D5BF9CA"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Kosters/beheerders vormen nog altijd verreweg de belangrijkste beroepsgroep binnen de Protestantse Kerk maar hun aandeel (althans betaald) is snel dalende. Dat geldt ook voor de kerkmusici. Het aandeel kerkelijk </w:t>
      </w:r>
      <w:r w:rsidRPr="00E2622C">
        <w:rPr>
          <w:rFonts w:asciiTheme="minorHAnsi" w:hAnsiTheme="minorHAnsi" w:cstheme="minorHAnsi"/>
          <w:sz w:val="22"/>
          <w:szCs w:val="22"/>
        </w:rPr>
        <w:t>werkers (vooral jeugdwerk, vanwege de activiteiten van JOP?) stijgt</w:t>
      </w:r>
      <w:r w:rsidRPr="007739B6">
        <w:rPr>
          <w:rFonts w:asciiTheme="minorHAnsi" w:hAnsiTheme="minorHAnsi" w:cstheme="minorHAnsi"/>
          <w:sz w:val="22"/>
          <w:szCs w:val="22"/>
        </w:rPr>
        <w:t>, hoewel ook hier het absolute aantal dalende is.</w:t>
      </w:r>
    </w:p>
    <w:p w14:paraId="6C8A7580" w14:textId="77777777" w:rsidR="00C23AF0" w:rsidRPr="007739B6" w:rsidRDefault="00C23AF0">
      <w:pPr>
        <w:rPr>
          <w:rFonts w:asciiTheme="minorHAnsi" w:hAnsiTheme="minorHAnsi" w:cstheme="minorHAnsi"/>
          <w:sz w:val="22"/>
          <w:szCs w:val="22"/>
        </w:rPr>
      </w:pPr>
    </w:p>
    <w:p w14:paraId="16CA9568"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3 Aantallen medewerkers naar aanstellingsvorm</w:t>
      </w:r>
    </w:p>
    <w:p w14:paraId="74D26B74"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7670739A" wp14:editId="530FCF4F">
            <wp:extent cx="5760720" cy="1134110"/>
            <wp:effectExtent l="0" t="0" r="0" b="0"/>
            <wp:docPr id="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8"/>
                    <pic:cNvPicPr>
                      <a:picLocks noChangeAspect="1" noChangeArrowheads="1"/>
                    </pic:cNvPicPr>
                  </pic:nvPicPr>
                  <pic:blipFill>
                    <a:blip r:embed="rId12"/>
                    <a:stretch>
                      <a:fillRect/>
                    </a:stretch>
                  </pic:blipFill>
                  <pic:spPr bwMode="auto">
                    <a:xfrm>
                      <a:off x="0" y="0"/>
                      <a:ext cx="5760720" cy="1134110"/>
                    </a:xfrm>
                    <a:prstGeom prst="rect">
                      <a:avLst/>
                    </a:prstGeom>
                  </pic:spPr>
                </pic:pic>
              </a:graphicData>
            </a:graphic>
          </wp:inline>
        </w:drawing>
      </w:r>
    </w:p>
    <w:p w14:paraId="47713594"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De meeste betaalde medewerkers in de</w:t>
      </w:r>
      <w:r w:rsidR="00FE6659">
        <w:rPr>
          <w:rFonts w:asciiTheme="minorHAnsi" w:hAnsiTheme="minorHAnsi" w:cstheme="minorHAnsi"/>
          <w:sz w:val="22"/>
          <w:szCs w:val="22"/>
        </w:rPr>
        <w:t xml:space="preserve"> gemeenten</w:t>
      </w:r>
      <w:r w:rsidRPr="007739B6">
        <w:rPr>
          <w:rFonts w:asciiTheme="minorHAnsi" w:hAnsiTheme="minorHAnsi" w:cstheme="minorHAnsi"/>
          <w:sz w:val="22"/>
          <w:szCs w:val="22"/>
        </w:rPr>
        <w:t xml:space="preserve"> werken volgens een arbeidsovereenkomst, en het aandeel daarvan is bovendien stijgende. Het aandeel vrijwilligersvergoedingen is dalende.</w:t>
      </w:r>
    </w:p>
    <w:p w14:paraId="5D215318" w14:textId="77777777" w:rsidR="00C23AF0" w:rsidRPr="007739B6" w:rsidRDefault="00C23AF0">
      <w:pPr>
        <w:rPr>
          <w:rFonts w:asciiTheme="minorHAnsi" w:hAnsiTheme="minorHAnsi" w:cstheme="minorHAnsi"/>
          <w:sz w:val="22"/>
          <w:szCs w:val="22"/>
        </w:rPr>
      </w:pPr>
    </w:p>
    <w:p w14:paraId="627DA1DF"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4 Aantallen medewerkers naar geslacht</w:t>
      </w:r>
    </w:p>
    <w:p w14:paraId="08B7E645"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2090E6FD" wp14:editId="71FA30DA">
            <wp:extent cx="2697480" cy="855980"/>
            <wp:effectExtent l="0" t="0" r="0" b="0"/>
            <wp:docPr id="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9"/>
                    <pic:cNvPicPr>
                      <a:picLocks noChangeAspect="1" noChangeArrowheads="1"/>
                    </pic:cNvPicPr>
                  </pic:nvPicPr>
                  <pic:blipFill>
                    <a:blip r:embed="rId13"/>
                    <a:stretch>
                      <a:fillRect/>
                    </a:stretch>
                  </pic:blipFill>
                  <pic:spPr bwMode="auto">
                    <a:xfrm>
                      <a:off x="0" y="0"/>
                      <a:ext cx="2697480" cy="855980"/>
                    </a:xfrm>
                    <a:prstGeom prst="rect">
                      <a:avLst/>
                    </a:prstGeom>
                  </pic:spPr>
                </pic:pic>
              </a:graphicData>
            </a:graphic>
          </wp:inline>
        </w:drawing>
      </w:r>
    </w:p>
    <w:p w14:paraId="12099B05"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Vrouwelijk en mannelijke medewerkers zijn ongeveer gelijk vertegenwoordigd, maar het aandeel vrouwen is stijgende.</w:t>
      </w:r>
    </w:p>
    <w:p w14:paraId="158CB9E7" w14:textId="77777777" w:rsidR="00C23AF0" w:rsidRDefault="00C23AF0">
      <w:pPr>
        <w:rPr>
          <w:rFonts w:asciiTheme="minorHAnsi" w:hAnsiTheme="minorHAnsi" w:cstheme="minorHAnsi"/>
          <w:i/>
          <w:sz w:val="22"/>
          <w:szCs w:val="22"/>
        </w:rPr>
      </w:pPr>
    </w:p>
    <w:p w14:paraId="52C49767"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5 Aantallen medewerkers naar leeftijd</w:t>
      </w:r>
    </w:p>
    <w:p w14:paraId="5AF1250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26311D33" wp14:editId="4539E6B3">
            <wp:extent cx="2804160" cy="1073785"/>
            <wp:effectExtent l="0" t="0" r="0" b="0"/>
            <wp:docPr id="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10"/>
                    <pic:cNvPicPr>
                      <a:picLocks noChangeAspect="1" noChangeArrowheads="1"/>
                    </pic:cNvPicPr>
                  </pic:nvPicPr>
                  <pic:blipFill>
                    <a:blip r:embed="rId14"/>
                    <a:stretch>
                      <a:fillRect/>
                    </a:stretch>
                  </pic:blipFill>
                  <pic:spPr bwMode="auto">
                    <a:xfrm>
                      <a:off x="0" y="0"/>
                      <a:ext cx="2804160" cy="1073785"/>
                    </a:xfrm>
                    <a:prstGeom prst="rect">
                      <a:avLst/>
                    </a:prstGeom>
                  </pic:spPr>
                </pic:pic>
              </a:graphicData>
            </a:graphic>
          </wp:inline>
        </w:drawing>
      </w:r>
    </w:p>
    <w:p w14:paraId="7025885A"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6 Aantallen medewerkers naar dienstjaren</w:t>
      </w:r>
    </w:p>
    <w:p w14:paraId="6AECE199"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59542B35" wp14:editId="0D0A635A">
            <wp:extent cx="3550920" cy="1052830"/>
            <wp:effectExtent l="0" t="0" r="0" b="0"/>
            <wp:docPr id="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11"/>
                    <pic:cNvPicPr>
                      <a:picLocks noChangeAspect="1" noChangeArrowheads="1"/>
                    </pic:cNvPicPr>
                  </pic:nvPicPr>
                  <pic:blipFill>
                    <a:blip r:embed="rId15"/>
                    <a:stretch>
                      <a:fillRect/>
                    </a:stretch>
                  </pic:blipFill>
                  <pic:spPr bwMode="auto">
                    <a:xfrm>
                      <a:off x="0" y="0"/>
                      <a:ext cx="3550920" cy="1052830"/>
                    </a:xfrm>
                    <a:prstGeom prst="rect">
                      <a:avLst/>
                    </a:prstGeom>
                  </pic:spPr>
                </pic:pic>
              </a:graphicData>
            </a:graphic>
          </wp:inline>
        </w:drawing>
      </w:r>
    </w:p>
    <w:p w14:paraId="1C97A2FF"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Inmiddels is bijna 80% (10 % meer dan bij de vorige meting) van de betaalde medewerkers ouder dan 50 jaar. Maar (ook evenals bij de vorige meting) werkt meer dan de helft minder dan 10 jaar bij de kerk, dus het fenomeen dat men op latere leeftijd voor de kerk gaat werken gaat nog steeds op.</w:t>
      </w:r>
    </w:p>
    <w:p w14:paraId="0054C038"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lastRenderedPageBreak/>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7 Aantallen medewerkers naar opleidingsniveau</w:t>
      </w:r>
    </w:p>
    <w:p w14:paraId="4E5EE4E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62923807" wp14:editId="1E7C578F">
            <wp:extent cx="2994660" cy="948055"/>
            <wp:effectExtent l="0" t="0" r="0" b="0"/>
            <wp:docPr id="8"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12"/>
                    <pic:cNvPicPr>
                      <a:picLocks noChangeAspect="1" noChangeArrowheads="1"/>
                    </pic:cNvPicPr>
                  </pic:nvPicPr>
                  <pic:blipFill>
                    <a:blip r:embed="rId16"/>
                    <a:stretch>
                      <a:fillRect/>
                    </a:stretch>
                  </pic:blipFill>
                  <pic:spPr bwMode="auto">
                    <a:xfrm>
                      <a:off x="0" y="0"/>
                      <a:ext cx="2994660" cy="948055"/>
                    </a:xfrm>
                    <a:prstGeom prst="rect">
                      <a:avLst/>
                    </a:prstGeom>
                  </pic:spPr>
                </pic:pic>
              </a:graphicData>
            </a:graphic>
          </wp:inline>
        </w:drawing>
      </w:r>
    </w:p>
    <w:p w14:paraId="29816E55"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Het aandeel lager opgeleiden neemt sterk af, en al bijna de helft van de medewerkers heeft nu een HBO- of WO opleiding. Dat strookt met de bij tabel 2</w:t>
      </w:r>
      <w:r w:rsidR="00FE6659">
        <w:rPr>
          <w:rFonts w:asciiTheme="minorHAnsi" w:hAnsiTheme="minorHAnsi" w:cstheme="minorHAnsi"/>
          <w:sz w:val="22"/>
          <w:szCs w:val="22"/>
        </w:rPr>
        <w:t>2</w:t>
      </w:r>
      <w:r w:rsidRPr="007739B6">
        <w:rPr>
          <w:rFonts w:asciiTheme="minorHAnsi" w:hAnsiTheme="minorHAnsi" w:cstheme="minorHAnsi"/>
          <w:sz w:val="22"/>
          <w:szCs w:val="22"/>
        </w:rPr>
        <w:t xml:space="preserve"> geconstateerde stijging van het percentage kerkelijk werkers, en van de daling van het aandeel kosters/beheerders.</w:t>
      </w:r>
    </w:p>
    <w:p w14:paraId="65727C02" w14:textId="77777777" w:rsidR="00FE6659" w:rsidRPr="007739B6" w:rsidRDefault="00FE6659">
      <w:pPr>
        <w:rPr>
          <w:rFonts w:asciiTheme="minorHAnsi" w:hAnsiTheme="minorHAnsi" w:cstheme="minorHAnsi"/>
          <w:sz w:val="22"/>
          <w:szCs w:val="22"/>
        </w:rPr>
      </w:pPr>
    </w:p>
    <w:p w14:paraId="740C3D5A"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8 Aantallen medewerkers naar omvang aanstelling</w:t>
      </w:r>
    </w:p>
    <w:p w14:paraId="149AA3B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2337DBD2" wp14:editId="30F8DD15">
            <wp:extent cx="3040380" cy="1109345"/>
            <wp:effectExtent l="0" t="0" r="0" b="0"/>
            <wp:docPr id="9"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3"/>
                    <pic:cNvPicPr>
                      <a:picLocks noChangeAspect="1" noChangeArrowheads="1"/>
                    </pic:cNvPicPr>
                  </pic:nvPicPr>
                  <pic:blipFill>
                    <a:blip r:embed="rId17"/>
                    <a:stretch>
                      <a:fillRect/>
                    </a:stretch>
                  </pic:blipFill>
                  <pic:spPr bwMode="auto">
                    <a:xfrm>
                      <a:off x="0" y="0"/>
                      <a:ext cx="3040380" cy="1109345"/>
                    </a:xfrm>
                    <a:prstGeom prst="rect">
                      <a:avLst/>
                    </a:prstGeom>
                  </pic:spPr>
                </pic:pic>
              </a:graphicData>
            </a:graphic>
          </wp:inline>
        </w:drawing>
      </w:r>
    </w:p>
    <w:p w14:paraId="0B87DE21"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Fulltime werken komt in de kerk niet vaak voor, maar het aandeel aanstellingen tussen 0,2 en 0,8 FTE is duidelijk aan het groeien. En het aandeel aanstellingen van minder dan 0,2 FTE, hoewel dalend, is nog steeds het grootst.</w:t>
      </w:r>
    </w:p>
    <w:p w14:paraId="76615D5E" w14:textId="77777777" w:rsidR="00C23AF0" w:rsidRPr="007739B6" w:rsidRDefault="00C23AF0">
      <w:pPr>
        <w:rPr>
          <w:rFonts w:asciiTheme="minorHAnsi" w:hAnsiTheme="minorHAnsi" w:cstheme="minorHAnsi"/>
          <w:i/>
          <w:sz w:val="22"/>
          <w:szCs w:val="22"/>
        </w:rPr>
      </w:pPr>
    </w:p>
    <w:p w14:paraId="1047E6FF" w14:textId="77777777" w:rsidR="009C2A25" w:rsidRPr="007739B6" w:rsidRDefault="00DF7036">
      <w:pPr>
        <w:rPr>
          <w:rFonts w:asciiTheme="minorHAnsi" w:hAnsiTheme="minorHAnsi" w:cstheme="minorHAnsi"/>
          <w:i/>
          <w:sz w:val="22"/>
          <w:szCs w:val="22"/>
        </w:rPr>
      </w:pPr>
      <w:r w:rsidRPr="007739B6">
        <w:rPr>
          <w:rFonts w:asciiTheme="minorHAnsi" w:hAnsiTheme="minorHAnsi" w:cstheme="minorHAnsi"/>
          <w:i/>
          <w:sz w:val="22"/>
          <w:szCs w:val="22"/>
        </w:rPr>
        <w:t xml:space="preserve">Tabel </w:t>
      </w:r>
      <w:r w:rsidR="00FE6659">
        <w:rPr>
          <w:rFonts w:asciiTheme="minorHAnsi" w:hAnsiTheme="minorHAnsi" w:cstheme="minorHAnsi"/>
          <w:i/>
          <w:sz w:val="22"/>
          <w:szCs w:val="22"/>
        </w:rPr>
        <w:t>2</w:t>
      </w:r>
      <w:r w:rsidRPr="007739B6">
        <w:rPr>
          <w:rFonts w:asciiTheme="minorHAnsi" w:hAnsiTheme="minorHAnsi" w:cstheme="minorHAnsi"/>
          <w:i/>
          <w:sz w:val="22"/>
          <w:szCs w:val="22"/>
        </w:rPr>
        <w:t>9 Aantallen medewerkers naar salarisniveau</w:t>
      </w:r>
    </w:p>
    <w:p w14:paraId="31758441"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564647A5" wp14:editId="613756B0">
            <wp:extent cx="4328160" cy="3289935"/>
            <wp:effectExtent l="0" t="0" r="0" b="0"/>
            <wp:docPr id="10"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4"/>
                    <pic:cNvPicPr>
                      <a:picLocks noChangeAspect="1" noChangeArrowheads="1"/>
                    </pic:cNvPicPr>
                  </pic:nvPicPr>
                  <pic:blipFill>
                    <a:blip r:embed="rId18"/>
                    <a:stretch>
                      <a:fillRect/>
                    </a:stretch>
                  </pic:blipFill>
                  <pic:spPr bwMode="auto">
                    <a:xfrm>
                      <a:off x="0" y="0"/>
                      <a:ext cx="4328160" cy="3289935"/>
                    </a:xfrm>
                    <a:prstGeom prst="rect">
                      <a:avLst/>
                    </a:prstGeom>
                  </pic:spPr>
                </pic:pic>
              </a:graphicData>
            </a:graphic>
          </wp:inline>
        </w:drawing>
      </w:r>
    </w:p>
    <w:p w14:paraId="045F6D4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Ook hier zien we het effect van meer kerkelijke werkers en minder kosters-beheerders want schaal 4 loopt terug, en de schalen 7, 8 en 9 nemen toe. De kerkmusici lijken (opletten want de steekproef is niet erg groot) sinds 2011 vaker in lagere functieniveaus te worden betaald.</w:t>
      </w:r>
    </w:p>
    <w:p w14:paraId="5BEF46EE" w14:textId="77777777" w:rsidR="00C23AF0" w:rsidRDefault="00C23AF0">
      <w:pPr>
        <w:rPr>
          <w:rFonts w:asciiTheme="minorHAnsi" w:hAnsiTheme="minorHAnsi" w:cstheme="minorHAnsi"/>
          <w:i/>
          <w:sz w:val="22"/>
          <w:szCs w:val="22"/>
        </w:rPr>
      </w:pPr>
    </w:p>
    <w:p w14:paraId="0580FD05" w14:textId="77777777" w:rsidR="00C23AF0" w:rsidRDefault="00C23AF0">
      <w:pPr>
        <w:rPr>
          <w:rFonts w:asciiTheme="minorHAnsi" w:hAnsiTheme="minorHAnsi" w:cstheme="minorHAnsi"/>
          <w:i/>
          <w:sz w:val="22"/>
          <w:szCs w:val="22"/>
        </w:rPr>
      </w:pPr>
    </w:p>
    <w:p w14:paraId="40775327" w14:textId="77777777" w:rsidR="00C23AF0" w:rsidRDefault="00C23AF0">
      <w:pPr>
        <w:rPr>
          <w:rFonts w:asciiTheme="minorHAnsi" w:hAnsiTheme="minorHAnsi" w:cstheme="minorHAnsi"/>
          <w:i/>
          <w:sz w:val="22"/>
          <w:szCs w:val="22"/>
        </w:rPr>
      </w:pPr>
    </w:p>
    <w:p w14:paraId="3CBDCAB2" w14:textId="77777777" w:rsidR="00C23AF0" w:rsidRDefault="00C23AF0">
      <w:pPr>
        <w:rPr>
          <w:rFonts w:asciiTheme="minorHAnsi" w:hAnsiTheme="minorHAnsi" w:cstheme="minorHAnsi"/>
          <w:i/>
          <w:sz w:val="22"/>
          <w:szCs w:val="22"/>
        </w:rPr>
      </w:pPr>
    </w:p>
    <w:p w14:paraId="5815EC19" w14:textId="77777777" w:rsidR="00C23AF0" w:rsidRDefault="00C23AF0">
      <w:pPr>
        <w:rPr>
          <w:rFonts w:asciiTheme="minorHAnsi" w:hAnsiTheme="minorHAnsi" w:cstheme="minorHAnsi"/>
          <w:i/>
          <w:sz w:val="22"/>
          <w:szCs w:val="22"/>
        </w:rPr>
      </w:pPr>
    </w:p>
    <w:p w14:paraId="5C0F6853" w14:textId="77777777" w:rsidR="00C23AF0" w:rsidRDefault="00C23AF0">
      <w:pPr>
        <w:rPr>
          <w:rFonts w:asciiTheme="minorHAnsi" w:hAnsiTheme="minorHAnsi" w:cstheme="minorHAnsi"/>
          <w:i/>
          <w:sz w:val="22"/>
          <w:szCs w:val="22"/>
        </w:rPr>
      </w:pPr>
    </w:p>
    <w:p w14:paraId="562231E9" w14:textId="77777777" w:rsidR="009C2A25" w:rsidRPr="007739B6" w:rsidRDefault="00FE6659">
      <w:pPr>
        <w:rPr>
          <w:rFonts w:asciiTheme="minorHAnsi" w:hAnsiTheme="minorHAnsi" w:cstheme="minorHAnsi"/>
          <w:sz w:val="22"/>
          <w:szCs w:val="22"/>
        </w:rPr>
      </w:pPr>
      <w:r>
        <w:rPr>
          <w:rFonts w:asciiTheme="minorHAnsi" w:hAnsiTheme="minorHAnsi" w:cstheme="minorHAnsi"/>
          <w:i/>
          <w:sz w:val="22"/>
          <w:szCs w:val="22"/>
        </w:rPr>
        <w:t>Tabel 3</w:t>
      </w:r>
      <w:r w:rsidR="00DF7036" w:rsidRPr="007739B6">
        <w:rPr>
          <w:rFonts w:asciiTheme="minorHAnsi" w:hAnsiTheme="minorHAnsi" w:cstheme="minorHAnsi"/>
          <w:i/>
          <w:sz w:val="22"/>
          <w:szCs w:val="22"/>
        </w:rPr>
        <w:t>0 Verwachte uitstroom van medewerkers</w:t>
      </w:r>
    </w:p>
    <w:p w14:paraId="78E197D9"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23057E4C" wp14:editId="24CAF3B7">
            <wp:extent cx="5760720" cy="226314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2"/>
                    <pic:cNvPicPr>
                      <a:picLocks noChangeAspect="1" noChangeArrowheads="1"/>
                    </pic:cNvPicPr>
                  </pic:nvPicPr>
                  <pic:blipFill>
                    <a:blip r:embed="rId19"/>
                    <a:stretch>
                      <a:fillRect/>
                    </a:stretch>
                  </pic:blipFill>
                  <pic:spPr bwMode="auto">
                    <a:xfrm>
                      <a:off x="0" y="0"/>
                      <a:ext cx="5760720" cy="2263140"/>
                    </a:xfrm>
                    <a:prstGeom prst="rect">
                      <a:avLst/>
                    </a:prstGeom>
                  </pic:spPr>
                </pic:pic>
              </a:graphicData>
            </a:graphic>
          </wp:inline>
        </w:drawing>
      </w:r>
    </w:p>
    <w:p w14:paraId="018B68B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De onderzochte gemeenten verwachten dat binnen 4 jaar 25% van de medewerkers te zien vertrekken. Dat is bijna een verdubbeling ten opzichte van 2011, logisch vanwege de bijna even grote stijging van het aandeel 60-plussers uit tabel </w:t>
      </w:r>
      <w:r w:rsidR="00FE6659">
        <w:rPr>
          <w:rFonts w:asciiTheme="minorHAnsi" w:hAnsiTheme="minorHAnsi" w:cstheme="minorHAnsi"/>
          <w:sz w:val="22"/>
          <w:szCs w:val="22"/>
        </w:rPr>
        <w:t>2</w:t>
      </w:r>
      <w:r w:rsidRPr="007739B6">
        <w:rPr>
          <w:rFonts w:asciiTheme="minorHAnsi" w:hAnsiTheme="minorHAnsi" w:cstheme="minorHAnsi"/>
          <w:sz w:val="22"/>
          <w:szCs w:val="22"/>
        </w:rPr>
        <w:t xml:space="preserve">5. Wel verwachten meer gemeenten dan in 2011 de vacatures met nieuwe betaalde medewerkers te gaan vervullen. Opvallend is het dalende aandeel gemeenten dat betaalde krachten wil gaan vervangen door vrijwilligers, hetgeen in het vorige onderzoek juist als een belangrijke trend werd beschreven. Zijn bij veel gemeenten de tekorten aan vrijwillig kader nijpender dan tekorten aan financiën? </w:t>
      </w:r>
    </w:p>
    <w:p w14:paraId="5C3D7C03"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De wijze van werving blijft ongeveer gelijk, vooral met behulp van advertenties of zoeken in het eigen netwerk van de gemeente.</w:t>
      </w:r>
    </w:p>
    <w:p w14:paraId="3DCB7421" w14:textId="77777777" w:rsidR="007739B6" w:rsidRPr="007739B6" w:rsidRDefault="007739B6">
      <w:pPr>
        <w:rPr>
          <w:rFonts w:asciiTheme="minorHAnsi" w:hAnsiTheme="minorHAnsi" w:cstheme="minorHAnsi"/>
          <w:i/>
          <w:sz w:val="22"/>
          <w:szCs w:val="22"/>
        </w:rPr>
      </w:pPr>
    </w:p>
    <w:p w14:paraId="4132F0A7" w14:textId="77777777" w:rsidR="009C2A25" w:rsidRPr="007739B6" w:rsidRDefault="00FE6659">
      <w:pPr>
        <w:rPr>
          <w:rFonts w:asciiTheme="minorHAnsi" w:hAnsiTheme="minorHAnsi" w:cstheme="minorHAnsi"/>
          <w:i/>
          <w:sz w:val="22"/>
          <w:szCs w:val="22"/>
        </w:rPr>
      </w:pPr>
      <w:r>
        <w:rPr>
          <w:rFonts w:asciiTheme="minorHAnsi" w:hAnsiTheme="minorHAnsi" w:cstheme="minorHAnsi"/>
          <w:i/>
          <w:sz w:val="22"/>
          <w:szCs w:val="22"/>
        </w:rPr>
        <w:t>Tabel 3</w:t>
      </w:r>
      <w:r w:rsidR="00DF7036" w:rsidRPr="007739B6">
        <w:rPr>
          <w:rFonts w:asciiTheme="minorHAnsi" w:hAnsiTheme="minorHAnsi" w:cstheme="minorHAnsi"/>
          <w:i/>
          <w:sz w:val="22"/>
          <w:szCs w:val="22"/>
        </w:rPr>
        <w:t>1 Mate van tevredenheid over de medewerkers</w:t>
      </w:r>
    </w:p>
    <w:p w14:paraId="5A470843"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18F47F9C" wp14:editId="76D04C20">
            <wp:extent cx="4648200" cy="2909570"/>
            <wp:effectExtent l="0" t="0" r="0"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3"/>
                    <pic:cNvPicPr>
                      <a:picLocks noChangeAspect="1" noChangeArrowheads="1"/>
                    </pic:cNvPicPr>
                  </pic:nvPicPr>
                  <pic:blipFill>
                    <a:blip r:embed="rId20"/>
                    <a:stretch>
                      <a:fillRect/>
                    </a:stretch>
                  </pic:blipFill>
                  <pic:spPr bwMode="auto">
                    <a:xfrm>
                      <a:off x="0" y="0"/>
                      <a:ext cx="4648200" cy="2909570"/>
                    </a:xfrm>
                    <a:prstGeom prst="rect">
                      <a:avLst/>
                    </a:prstGeom>
                  </pic:spPr>
                </pic:pic>
              </a:graphicData>
            </a:graphic>
          </wp:inline>
        </w:drawing>
      </w:r>
    </w:p>
    <w:p w14:paraId="7214EB1F"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De mate van tevredenheid over de medewerkers qua deskundigheid, opleiding en beschikbaarheid was al hoog en heeft zich de afgelopen 10 jaar verder verbeterd. ‘Opleiding’ scoort wat lager en deze relatief mindere score kan toch (weer)  worden gezien als een indicatie van een onderliggend probleem.</w:t>
      </w:r>
    </w:p>
    <w:p w14:paraId="278CFCF9" w14:textId="77777777" w:rsidR="00FE6659" w:rsidRPr="007739B6" w:rsidRDefault="00FE6659">
      <w:pPr>
        <w:rPr>
          <w:rFonts w:asciiTheme="minorHAnsi" w:hAnsiTheme="minorHAnsi" w:cstheme="minorHAnsi"/>
          <w:sz w:val="22"/>
          <w:szCs w:val="22"/>
        </w:rPr>
      </w:pPr>
    </w:p>
    <w:p w14:paraId="66D1A7E8" w14:textId="77777777" w:rsidR="009C2A25" w:rsidRPr="007739B6" w:rsidRDefault="00FE6659">
      <w:pPr>
        <w:rPr>
          <w:rFonts w:asciiTheme="minorHAnsi" w:hAnsiTheme="minorHAnsi" w:cstheme="minorHAnsi"/>
          <w:sz w:val="22"/>
          <w:szCs w:val="22"/>
        </w:rPr>
      </w:pPr>
      <w:r>
        <w:rPr>
          <w:rFonts w:asciiTheme="minorHAnsi" w:hAnsiTheme="minorHAnsi" w:cstheme="minorHAnsi"/>
          <w:sz w:val="22"/>
          <w:szCs w:val="22"/>
        </w:rPr>
        <w:t>In tabel 3</w:t>
      </w:r>
      <w:r w:rsidR="00DF7036" w:rsidRPr="007739B6">
        <w:rPr>
          <w:rFonts w:asciiTheme="minorHAnsi" w:hAnsiTheme="minorHAnsi" w:cstheme="minorHAnsi"/>
          <w:sz w:val="22"/>
          <w:szCs w:val="22"/>
        </w:rPr>
        <w:t xml:space="preserve">2 worden de uitkomsten van dit onderzoek uitgesplitst naar functiegroepen. Vanwege de relatief kleine </w:t>
      </w:r>
      <w:proofErr w:type="spellStart"/>
      <w:r w:rsidR="00DF7036" w:rsidRPr="007739B6">
        <w:rPr>
          <w:rFonts w:asciiTheme="minorHAnsi" w:hAnsiTheme="minorHAnsi" w:cstheme="minorHAnsi"/>
          <w:sz w:val="22"/>
          <w:szCs w:val="22"/>
        </w:rPr>
        <w:t>celvullingen</w:t>
      </w:r>
      <w:proofErr w:type="spellEnd"/>
      <w:r w:rsidR="00DF7036" w:rsidRPr="007739B6">
        <w:rPr>
          <w:rFonts w:asciiTheme="minorHAnsi" w:hAnsiTheme="minorHAnsi" w:cstheme="minorHAnsi"/>
          <w:sz w:val="22"/>
          <w:szCs w:val="22"/>
        </w:rPr>
        <w:t xml:space="preserve"> </w:t>
      </w:r>
      <w:r>
        <w:rPr>
          <w:rFonts w:asciiTheme="minorHAnsi" w:hAnsiTheme="minorHAnsi" w:cstheme="minorHAnsi"/>
          <w:sz w:val="22"/>
          <w:szCs w:val="22"/>
        </w:rPr>
        <w:t>moeten</w:t>
      </w:r>
      <w:r w:rsidR="00DF7036" w:rsidRPr="007739B6">
        <w:rPr>
          <w:rFonts w:asciiTheme="minorHAnsi" w:hAnsiTheme="minorHAnsi" w:cstheme="minorHAnsi"/>
          <w:sz w:val="22"/>
          <w:szCs w:val="22"/>
        </w:rPr>
        <w:t xml:space="preserve"> conclusies </w:t>
      </w:r>
      <w:r>
        <w:rPr>
          <w:rFonts w:asciiTheme="minorHAnsi" w:hAnsiTheme="minorHAnsi" w:cstheme="minorHAnsi"/>
          <w:sz w:val="22"/>
          <w:szCs w:val="22"/>
        </w:rPr>
        <w:t xml:space="preserve">met enige voorzichtigheid </w:t>
      </w:r>
      <w:r w:rsidR="00DF7036" w:rsidRPr="007739B6">
        <w:rPr>
          <w:rFonts w:asciiTheme="minorHAnsi" w:hAnsiTheme="minorHAnsi" w:cstheme="minorHAnsi"/>
          <w:sz w:val="22"/>
          <w:szCs w:val="22"/>
        </w:rPr>
        <w:t>worden geformuleerd. De totale percentages kunnen licht afwijken van de totalen in de tabellen hierboven omdat niet alle gemeenten alle vragen hebben beantwoord. Enkele constateringen:</w:t>
      </w:r>
    </w:p>
    <w:p w14:paraId="14236C1D" w14:textId="77777777" w:rsidR="009C2A25" w:rsidRPr="007739B6" w:rsidRDefault="00DF7036">
      <w:pPr>
        <w:pStyle w:val="Lijstalinea"/>
        <w:numPr>
          <w:ilvl w:val="0"/>
          <w:numId w:val="6"/>
        </w:numPr>
        <w:rPr>
          <w:rFonts w:asciiTheme="minorHAnsi" w:hAnsiTheme="minorHAnsi" w:cstheme="minorHAnsi"/>
          <w:sz w:val="22"/>
          <w:szCs w:val="22"/>
        </w:rPr>
      </w:pPr>
      <w:r w:rsidRPr="007739B6">
        <w:rPr>
          <w:rFonts w:asciiTheme="minorHAnsi" w:hAnsiTheme="minorHAnsi" w:cstheme="minorHAnsi"/>
          <w:sz w:val="22"/>
          <w:szCs w:val="22"/>
        </w:rPr>
        <w:lastRenderedPageBreak/>
        <w:t>Het overgrote deel van de medewerkers heeft als aanstellingsvorm een (arbeids-) overeenkomst. Daarbij valt</w:t>
      </w:r>
      <w:r w:rsidR="00FE6659">
        <w:rPr>
          <w:rFonts w:asciiTheme="minorHAnsi" w:hAnsiTheme="minorHAnsi" w:cstheme="minorHAnsi"/>
          <w:sz w:val="22"/>
          <w:szCs w:val="22"/>
        </w:rPr>
        <w:t xml:space="preserve"> op dat voor kerkelijk werkers en </w:t>
      </w:r>
      <w:r w:rsidRPr="007739B6">
        <w:rPr>
          <w:rFonts w:asciiTheme="minorHAnsi" w:hAnsiTheme="minorHAnsi" w:cstheme="minorHAnsi"/>
          <w:sz w:val="22"/>
          <w:szCs w:val="22"/>
        </w:rPr>
        <w:t>kerkmusici het aandeel arbeidsovereenkomsten stijgt ten opzichte van 2011, en kosters/beheerders juist vaker op basis van vrijwilligersvergoedingen worden aangesteld.</w:t>
      </w:r>
    </w:p>
    <w:p w14:paraId="2DF75F8A" w14:textId="77777777" w:rsidR="00FE6659" w:rsidRDefault="00DF7036" w:rsidP="00FE6659">
      <w:pPr>
        <w:pStyle w:val="Lijstalinea"/>
        <w:numPr>
          <w:ilvl w:val="0"/>
          <w:numId w:val="6"/>
        </w:numPr>
        <w:rPr>
          <w:rFonts w:asciiTheme="minorHAnsi" w:hAnsiTheme="minorHAnsi" w:cstheme="minorHAnsi"/>
          <w:sz w:val="22"/>
          <w:szCs w:val="22"/>
        </w:rPr>
      </w:pPr>
      <w:r w:rsidRPr="00FE6659">
        <w:rPr>
          <w:rFonts w:asciiTheme="minorHAnsi" w:hAnsiTheme="minorHAnsi" w:cstheme="minorHAnsi"/>
          <w:sz w:val="22"/>
          <w:szCs w:val="22"/>
        </w:rPr>
        <w:t>Het percentage vrouwen neemt bij alle beroepsgroepen toe, vooral bij kerkmusici</w:t>
      </w:r>
      <w:r w:rsidR="00FE6659" w:rsidRPr="00FE6659">
        <w:rPr>
          <w:rFonts w:asciiTheme="minorHAnsi" w:hAnsiTheme="minorHAnsi" w:cstheme="minorHAnsi"/>
          <w:sz w:val="22"/>
          <w:szCs w:val="22"/>
        </w:rPr>
        <w:t>.</w:t>
      </w:r>
      <w:r w:rsidRPr="00FE6659">
        <w:rPr>
          <w:rFonts w:asciiTheme="minorHAnsi" w:hAnsiTheme="minorHAnsi" w:cstheme="minorHAnsi"/>
          <w:sz w:val="22"/>
          <w:szCs w:val="22"/>
        </w:rPr>
        <w:t xml:space="preserve"> </w:t>
      </w:r>
    </w:p>
    <w:p w14:paraId="06190428" w14:textId="77777777" w:rsidR="009C2A25" w:rsidRPr="00FE6659" w:rsidRDefault="00DF7036" w:rsidP="00FE6659">
      <w:pPr>
        <w:pStyle w:val="Lijstalinea"/>
        <w:numPr>
          <w:ilvl w:val="0"/>
          <w:numId w:val="6"/>
        </w:numPr>
        <w:rPr>
          <w:rFonts w:asciiTheme="minorHAnsi" w:hAnsiTheme="minorHAnsi" w:cstheme="minorHAnsi"/>
          <w:sz w:val="22"/>
          <w:szCs w:val="22"/>
        </w:rPr>
      </w:pPr>
      <w:r w:rsidRPr="00FE6659">
        <w:rPr>
          <w:rFonts w:asciiTheme="minorHAnsi" w:hAnsiTheme="minorHAnsi" w:cstheme="minorHAnsi"/>
          <w:sz w:val="22"/>
          <w:szCs w:val="22"/>
        </w:rPr>
        <w:t>De al geconstateerde vergrijzing, vooral het ten opzichte van 2011 veel hoger geworden aandeel 60plussers bij de medewerkers</w:t>
      </w:r>
      <w:r w:rsidR="00FE6659" w:rsidRPr="00FE6659">
        <w:rPr>
          <w:rFonts w:asciiTheme="minorHAnsi" w:hAnsiTheme="minorHAnsi" w:cstheme="minorHAnsi"/>
          <w:sz w:val="22"/>
          <w:szCs w:val="22"/>
        </w:rPr>
        <w:t>,</w:t>
      </w:r>
      <w:r w:rsidRPr="00FE6659">
        <w:rPr>
          <w:rFonts w:asciiTheme="minorHAnsi" w:hAnsiTheme="minorHAnsi" w:cstheme="minorHAnsi"/>
          <w:sz w:val="22"/>
          <w:szCs w:val="22"/>
        </w:rPr>
        <w:t xml:space="preserve"> blijkt zich vooral voor te doen bij kerkmusici en kosters-beheerders. Bij kerkmusici en</w:t>
      </w:r>
      <w:r w:rsidR="00FE6659">
        <w:rPr>
          <w:rFonts w:asciiTheme="minorHAnsi" w:hAnsiTheme="minorHAnsi" w:cstheme="minorHAnsi"/>
          <w:sz w:val="22"/>
          <w:szCs w:val="22"/>
        </w:rPr>
        <w:t xml:space="preserve"> kerkelijke medewerkers</w:t>
      </w:r>
      <w:r w:rsidRPr="00FE6659">
        <w:rPr>
          <w:rFonts w:asciiTheme="minorHAnsi" w:hAnsiTheme="minorHAnsi" w:cstheme="minorHAnsi"/>
          <w:sz w:val="22"/>
          <w:szCs w:val="22"/>
        </w:rPr>
        <w:t>, en in mindere mate bij kosters/beheerders,  is het aandeel dienstjaren &gt; 20 jaar duidelijk toenemend.</w:t>
      </w:r>
    </w:p>
    <w:p w14:paraId="08C12FE7" w14:textId="77777777" w:rsidR="009C2A25" w:rsidRDefault="00DF7036" w:rsidP="00535BA5">
      <w:pPr>
        <w:pStyle w:val="Lijstalinea"/>
        <w:numPr>
          <w:ilvl w:val="0"/>
          <w:numId w:val="6"/>
        </w:numPr>
        <w:rPr>
          <w:rFonts w:asciiTheme="minorHAnsi" w:hAnsiTheme="minorHAnsi" w:cstheme="minorHAnsi"/>
          <w:sz w:val="22"/>
          <w:szCs w:val="22"/>
        </w:rPr>
      </w:pPr>
      <w:r w:rsidRPr="00C23AF0">
        <w:rPr>
          <w:rFonts w:asciiTheme="minorHAnsi" w:hAnsiTheme="minorHAnsi" w:cstheme="minorHAnsi"/>
          <w:sz w:val="22"/>
          <w:szCs w:val="22"/>
        </w:rPr>
        <w:t xml:space="preserve">Hoewel hierboven terecht wordt geconstateerd dat de algemene stijging van het aandeel </w:t>
      </w:r>
      <w:r w:rsidR="00FE6659" w:rsidRPr="00C23AF0">
        <w:rPr>
          <w:rFonts w:asciiTheme="minorHAnsi" w:hAnsiTheme="minorHAnsi" w:cstheme="minorHAnsi"/>
          <w:sz w:val="22"/>
          <w:szCs w:val="22"/>
        </w:rPr>
        <w:t>Hbo’ers</w:t>
      </w:r>
      <w:r w:rsidRPr="00C23AF0">
        <w:rPr>
          <w:rFonts w:asciiTheme="minorHAnsi" w:hAnsiTheme="minorHAnsi" w:cstheme="minorHAnsi"/>
          <w:sz w:val="22"/>
          <w:szCs w:val="22"/>
        </w:rPr>
        <w:t xml:space="preserve"> samenhangt met het toegenomen aandeel kerkelijk werkers (die zoals uit de tabel hieronder blijkt inderdaad meestal een HBO opleiding hebben) valt op dat ook in de andere beroepsgroepen het opleidingsniveau toeneemt.</w:t>
      </w:r>
    </w:p>
    <w:p w14:paraId="76575B53" w14:textId="77777777" w:rsidR="00C23AF0" w:rsidRPr="00C23AF0" w:rsidRDefault="00C23AF0" w:rsidP="00FE6659">
      <w:pPr>
        <w:pStyle w:val="Lijstalinea"/>
        <w:ind w:left="720" w:firstLine="0"/>
        <w:rPr>
          <w:rFonts w:asciiTheme="minorHAnsi" w:hAnsiTheme="minorHAnsi" w:cstheme="minorHAnsi"/>
          <w:sz w:val="22"/>
          <w:szCs w:val="22"/>
        </w:rPr>
      </w:pPr>
    </w:p>
    <w:p w14:paraId="10577804" w14:textId="77777777" w:rsidR="00C23AF0" w:rsidRDefault="00FE6659">
      <w:pPr>
        <w:rPr>
          <w:rFonts w:asciiTheme="minorHAnsi" w:hAnsiTheme="minorHAnsi" w:cstheme="minorHAnsi"/>
          <w:i/>
          <w:sz w:val="22"/>
          <w:szCs w:val="22"/>
        </w:rPr>
      </w:pPr>
      <w:r>
        <w:rPr>
          <w:rFonts w:asciiTheme="minorHAnsi" w:hAnsiTheme="minorHAnsi" w:cstheme="minorHAnsi"/>
          <w:i/>
          <w:sz w:val="22"/>
          <w:szCs w:val="22"/>
        </w:rPr>
        <w:t>Tabel 3</w:t>
      </w:r>
      <w:r w:rsidR="00C23AF0">
        <w:rPr>
          <w:rFonts w:asciiTheme="minorHAnsi" w:hAnsiTheme="minorHAnsi" w:cstheme="minorHAnsi"/>
          <w:i/>
          <w:sz w:val="22"/>
          <w:szCs w:val="22"/>
        </w:rPr>
        <w:t>2 a Kenmerken per functiegroep 1</w:t>
      </w:r>
      <w:r w:rsidR="00C23AF0" w:rsidRPr="00C23AF0">
        <w:rPr>
          <w:rFonts w:asciiTheme="minorHAnsi" w:hAnsiTheme="minorHAnsi" w:cstheme="minorHAnsi"/>
          <w:i/>
          <w:sz w:val="22"/>
          <w:szCs w:val="22"/>
          <w:vertAlign w:val="superscript"/>
        </w:rPr>
        <w:t>e</w:t>
      </w:r>
      <w:r w:rsidR="00C23AF0">
        <w:rPr>
          <w:rFonts w:asciiTheme="minorHAnsi" w:hAnsiTheme="minorHAnsi" w:cstheme="minorHAnsi"/>
          <w:i/>
          <w:sz w:val="22"/>
          <w:szCs w:val="22"/>
        </w:rPr>
        <w:t xml:space="preserve"> deel</w:t>
      </w:r>
    </w:p>
    <w:p w14:paraId="06A3E47C" w14:textId="77777777" w:rsidR="00C23AF0" w:rsidRPr="00C23AF0" w:rsidRDefault="00535BA5">
      <w:pPr>
        <w:rPr>
          <w:rFonts w:asciiTheme="minorHAnsi" w:hAnsiTheme="minorHAnsi" w:cstheme="minorHAnsi"/>
          <w:i/>
          <w:sz w:val="22"/>
          <w:szCs w:val="22"/>
        </w:rPr>
      </w:pPr>
      <w:r w:rsidRPr="00535BA5">
        <w:rPr>
          <w:noProof/>
          <w:lang w:eastAsia="nl-NL" w:bidi="ar-SA"/>
        </w:rPr>
        <w:drawing>
          <wp:inline distT="0" distB="0" distL="0" distR="0" wp14:anchorId="30055A44" wp14:editId="5864B93E">
            <wp:extent cx="6658825" cy="5478780"/>
            <wp:effectExtent l="0" t="0" r="8890"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3125" cy="5482318"/>
                    </a:xfrm>
                    <a:prstGeom prst="rect">
                      <a:avLst/>
                    </a:prstGeom>
                    <a:noFill/>
                    <a:ln>
                      <a:noFill/>
                    </a:ln>
                  </pic:spPr>
                </pic:pic>
              </a:graphicData>
            </a:graphic>
          </wp:inline>
        </w:drawing>
      </w:r>
    </w:p>
    <w:p w14:paraId="588110E8" w14:textId="77777777" w:rsidR="00535BA5" w:rsidRDefault="00535BA5">
      <w:pPr>
        <w:rPr>
          <w:rFonts w:asciiTheme="minorHAnsi" w:hAnsiTheme="minorHAnsi" w:cstheme="minorHAnsi"/>
          <w:i/>
          <w:sz w:val="22"/>
          <w:szCs w:val="22"/>
        </w:rPr>
      </w:pPr>
    </w:p>
    <w:p w14:paraId="6A728665" w14:textId="77777777" w:rsidR="00535BA5" w:rsidRDefault="00535BA5">
      <w:pPr>
        <w:rPr>
          <w:rFonts w:asciiTheme="minorHAnsi" w:hAnsiTheme="minorHAnsi" w:cstheme="minorHAnsi"/>
          <w:i/>
          <w:sz w:val="22"/>
          <w:szCs w:val="22"/>
        </w:rPr>
      </w:pPr>
    </w:p>
    <w:p w14:paraId="469AC308" w14:textId="77777777" w:rsidR="00FE6659" w:rsidRDefault="00FE6659">
      <w:pPr>
        <w:rPr>
          <w:rFonts w:asciiTheme="minorHAnsi" w:hAnsiTheme="minorHAnsi" w:cstheme="minorHAnsi"/>
          <w:i/>
          <w:sz w:val="22"/>
          <w:szCs w:val="22"/>
        </w:rPr>
      </w:pPr>
    </w:p>
    <w:p w14:paraId="3A38EACA" w14:textId="77777777" w:rsidR="00FE6659" w:rsidRDefault="00FE6659">
      <w:pPr>
        <w:rPr>
          <w:rFonts w:asciiTheme="minorHAnsi" w:hAnsiTheme="minorHAnsi" w:cstheme="minorHAnsi"/>
          <w:i/>
          <w:sz w:val="22"/>
          <w:szCs w:val="22"/>
        </w:rPr>
      </w:pPr>
    </w:p>
    <w:p w14:paraId="34941BE7" w14:textId="77777777" w:rsidR="009C2A25" w:rsidRDefault="00FE6659">
      <w:pPr>
        <w:rPr>
          <w:rFonts w:asciiTheme="minorHAnsi" w:hAnsiTheme="minorHAnsi" w:cstheme="minorHAnsi"/>
          <w:i/>
          <w:sz w:val="22"/>
          <w:szCs w:val="22"/>
        </w:rPr>
      </w:pPr>
      <w:r>
        <w:rPr>
          <w:rFonts w:asciiTheme="minorHAnsi" w:hAnsiTheme="minorHAnsi" w:cstheme="minorHAnsi"/>
          <w:i/>
          <w:sz w:val="22"/>
          <w:szCs w:val="22"/>
        </w:rPr>
        <w:t>Tabel 3</w:t>
      </w:r>
      <w:r w:rsidR="00DF7036" w:rsidRPr="007739B6">
        <w:rPr>
          <w:rFonts w:asciiTheme="minorHAnsi" w:hAnsiTheme="minorHAnsi" w:cstheme="minorHAnsi"/>
          <w:i/>
          <w:sz w:val="22"/>
          <w:szCs w:val="22"/>
        </w:rPr>
        <w:t>2 b Kenmerken per functiegroep 2</w:t>
      </w:r>
      <w:r w:rsidR="00DF7036" w:rsidRPr="007739B6">
        <w:rPr>
          <w:rFonts w:asciiTheme="minorHAnsi" w:hAnsiTheme="minorHAnsi" w:cstheme="minorHAnsi"/>
          <w:i/>
          <w:sz w:val="22"/>
          <w:szCs w:val="22"/>
          <w:vertAlign w:val="superscript"/>
        </w:rPr>
        <w:t>e</w:t>
      </w:r>
      <w:r w:rsidR="00DF7036" w:rsidRPr="007739B6">
        <w:rPr>
          <w:rFonts w:asciiTheme="minorHAnsi" w:hAnsiTheme="minorHAnsi" w:cstheme="minorHAnsi"/>
          <w:i/>
          <w:sz w:val="22"/>
          <w:szCs w:val="22"/>
        </w:rPr>
        <w:t xml:space="preserve"> deel</w:t>
      </w:r>
    </w:p>
    <w:p w14:paraId="30FF4290" w14:textId="77777777" w:rsidR="0073629E" w:rsidRDefault="00535BA5">
      <w:pPr>
        <w:rPr>
          <w:rFonts w:asciiTheme="minorHAnsi" w:hAnsiTheme="minorHAnsi" w:cstheme="minorHAnsi"/>
          <w:i/>
          <w:sz w:val="22"/>
          <w:szCs w:val="22"/>
        </w:rPr>
      </w:pPr>
      <w:r w:rsidRPr="00535BA5">
        <w:rPr>
          <w:noProof/>
          <w:lang w:eastAsia="nl-NL" w:bidi="ar-SA"/>
        </w:rPr>
        <w:drawing>
          <wp:inline distT="0" distB="0" distL="0" distR="0" wp14:anchorId="2B2377DC" wp14:editId="0ABA01D3">
            <wp:extent cx="6713220" cy="5217618"/>
            <wp:effectExtent l="0" t="0" r="0" b="254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22806" cy="5225069"/>
                    </a:xfrm>
                    <a:prstGeom prst="rect">
                      <a:avLst/>
                    </a:prstGeom>
                    <a:noFill/>
                    <a:ln>
                      <a:noFill/>
                    </a:ln>
                  </pic:spPr>
                </pic:pic>
              </a:graphicData>
            </a:graphic>
          </wp:inline>
        </w:drawing>
      </w:r>
    </w:p>
    <w:p w14:paraId="4BA95964" w14:textId="77777777" w:rsidR="0073629E" w:rsidRPr="007739B6" w:rsidRDefault="0073629E">
      <w:pPr>
        <w:rPr>
          <w:rFonts w:asciiTheme="minorHAnsi" w:hAnsiTheme="minorHAnsi" w:cstheme="minorHAnsi"/>
          <w:sz w:val="22"/>
          <w:szCs w:val="22"/>
        </w:rPr>
      </w:pPr>
    </w:p>
    <w:p w14:paraId="3AD72B51" w14:textId="77777777" w:rsidR="009C2A25" w:rsidRPr="007739B6" w:rsidRDefault="007739B6">
      <w:pPr>
        <w:rPr>
          <w:rFonts w:asciiTheme="minorHAnsi" w:hAnsiTheme="minorHAnsi" w:cstheme="minorHAnsi"/>
          <w:b/>
          <w:sz w:val="22"/>
          <w:szCs w:val="22"/>
        </w:rPr>
      </w:pPr>
      <w:r>
        <w:rPr>
          <w:rFonts w:asciiTheme="minorHAnsi" w:hAnsiTheme="minorHAnsi" w:cstheme="minorHAnsi"/>
          <w:b/>
          <w:sz w:val="22"/>
          <w:szCs w:val="22"/>
        </w:rPr>
        <w:t>3</w:t>
      </w:r>
      <w:r w:rsidR="00DF7036" w:rsidRPr="007739B6">
        <w:rPr>
          <w:rFonts w:asciiTheme="minorHAnsi" w:hAnsiTheme="minorHAnsi" w:cstheme="minorHAnsi"/>
          <w:b/>
          <w:sz w:val="22"/>
          <w:szCs w:val="22"/>
        </w:rPr>
        <w:t>.3 Analyse antwoorden op open vragen</w:t>
      </w:r>
    </w:p>
    <w:p w14:paraId="6BA5A208"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De respondenten verstrekten niet alleen cijfermatige informatie maar gaven bij een aantal vragen</w:t>
      </w:r>
    </w:p>
    <w:p w14:paraId="4C46046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ook een schriftelijke toelichting. Harde conclusies vallen hieruit niet af te leiden maar analyse van</w:t>
      </w:r>
    </w:p>
    <w:p w14:paraId="35244BEC"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de antwoorden laat wel bepaalde tendensen zien, die weer aanleiding kunnen vormen tot nader</w:t>
      </w:r>
    </w:p>
    <w:p w14:paraId="4C816869"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onderzoek.</w:t>
      </w:r>
      <w:r w:rsidR="00FE6659">
        <w:rPr>
          <w:rFonts w:asciiTheme="minorHAnsi" w:hAnsiTheme="minorHAnsi" w:cstheme="minorHAnsi"/>
          <w:sz w:val="22"/>
          <w:szCs w:val="22"/>
        </w:rPr>
        <w:t xml:space="preserve"> </w:t>
      </w:r>
      <w:r w:rsidRPr="007739B6">
        <w:rPr>
          <w:rFonts w:asciiTheme="minorHAnsi" w:hAnsiTheme="minorHAnsi" w:cstheme="minorHAnsi"/>
          <w:sz w:val="22"/>
          <w:szCs w:val="22"/>
        </w:rPr>
        <w:t xml:space="preserve">En de antwoorden op een aantal open vragen (of de medewerker meer dan één functie bekleedt, of de functie een specifieke opleiding behoeft, of de medewerker momenteel een opleiding volgt en of hij/zij naast het betaalde werk ook nog vrijwilligerstaken in de gemeente vervult) konden worden </w:t>
      </w:r>
      <w:proofErr w:type="spellStart"/>
      <w:r w:rsidRPr="007739B6">
        <w:rPr>
          <w:rFonts w:asciiTheme="minorHAnsi" w:hAnsiTheme="minorHAnsi" w:cstheme="minorHAnsi"/>
          <w:sz w:val="22"/>
          <w:szCs w:val="22"/>
        </w:rPr>
        <w:t>nagecodeerd</w:t>
      </w:r>
      <w:proofErr w:type="spellEnd"/>
      <w:r w:rsidRPr="007739B6">
        <w:rPr>
          <w:rFonts w:asciiTheme="minorHAnsi" w:hAnsiTheme="minorHAnsi" w:cstheme="minorHAnsi"/>
          <w:sz w:val="22"/>
          <w:szCs w:val="22"/>
        </w:rPr>
        <w:t xml:space="preserve"> waardoor toch ook cijfermatige informatie beschikbaar kwam. In het 2021 onderzoek is die informatie bovendien per medewerker opgevraagd. De resultaten </w:t>
      </w:r>
      <w:r w:rsidR="00FE6659">
        <w:rPr>
          <w:rFonts w:asciiTheme="minorHAnsi" w:hAnsiTheme="minorHAnsi" w:cstheme="minorHAnsi"/>
          <w:sz w:val="22"/>
          <w:szCs w:val="22"/>
        </w:rPr>
        <w:t>daarvan zijn samengevat onderin tabel 3</w:t>
      </w:r>
      <w:r w:rsidRPr="007739B6">
        <w:rPr>
          <w:rFonts w:asciiTheme="minorHAnsi" w:hAnsiTheme="minorHAnsi" w:cstheme="minorHAnsi"/>
          <w:sz w:val="22"/>
          <w:szCs w:val="22"/>
        </w:rPr>
        <w:t>2b.</w:t>
      </w:r>
    </w:p>
    <w:p w14:paraId="1B8F6F85" w14:textId="77777777" w:rsidR="00FE6659" w:rsidRPr="007739B6" w:rsidRDefault="00FE6659">
      <w:pPr>
        <w:rPr>
          <w:rFonts w:asciiTheme="minorHAnsi" w:hAnsiTheme="minorHAnsi" w:cstheme="minorHAnsi"/>
          <w:sz w:val="22"/>
          <w:szCs w:val="22"/>
        </w:rPr>
      </w:pPr>
    </w:p>
    <w:p w14:paraId="68B5FFF4" w14:textId="77777777" w:rsidR="009C2A25" w:rsidRPr="007739B6" w:rsidRDefault="00DF7036">
      <w:pPr>
        <w:pStyle w:val="Lijstalinea"/>
        <w:numPr>
          <w:ilvl w:val="0"/>
          <w:numId w:val="7"/>
        </w:numPr>
        <w:contextualSpacing/>
        <w:rPr>
          <w:rFonts w:asciiTheme="minorHAnsi" w:hAnsiTheme="minorHAnsi" w:cstheme="minorHAnsi"/>
          <w:sz w:val="22"/>
          <w:szCs w:val="22"/>
        </w:rPr>
      </w:pPr>
      <w:r w:rsidRPr="007739B6">
        <w:rPr>
          <w:rFonts w:asciiTheme="minorHAnsi" w:hAnsiTheme="minorHAnsi" w:cstheme="minorHAnsi"/>
          <w:sz w:val="22"/>
          <w:szCs w:val="22"/>
        </w:rPr>
        <w:t>We zien bij de totalen dat ongeveer 5 % van de medewerkers meer dan één functie bekleedt. Dat komt relatief vaker voor bij administratieve, financiële en diaconale medewerkers (ook bij kosters wordt vaak ‘ja’ aangegeven, maar dan betreft het meestal een koster-beheerde combinatie die we sowieso als één functie beschouwen. Alleen als de medewerker bijvoorbeeld ‘grafdelver’ als tweede functie heeft is dat meegeteld). Er is een geringe toename van het aantal dubbele functies  ten opzichte van 2011.</w:t>
      </w:r>
    </w:p>
    <w:p w14:paraId="29292E26" w14:textId="77777777" w:rsidR="009C2A25" w:rsidRPr="007739B6" w:rsidRDefault="00DF7036">
      <w:pPr>
        <w:pStyle w:val="Lijstalinea"/>
        <w:numPr>
          <w:ilvl w:val="0"/>
          <w:numId w:val="7"/>
        </w:numPr>
        <w:contextualSpacing/>
        <w:rPr>
          <w:rFonts w:asciiTheme="minorHAnsi" w:hAnsiTheme="minorHAnsi" w:cstheme="minorHAnsi"/>
          <w:sz w:val="22"/>
          <w:szCs w:val="22"/>
        </w:rPr>
      </w:pPr>
      <w:r w:rsidRPr="007739B6">
        <w:rPr>
          <w:rFonts w:asciiTheme="minorHAnsi" w:hAnsiTheme="minorHAnsi" w:cstheme="minorHAnsi"/>
          <w:sz w:val="22"/>
          <w:szCs w:val="22"/>
        </w:rPr>
        <w:lastRenderedPageBreak/>
        <w:t>Het aantal medewerkers dat een specifieke opleiding behoeft is wel aanmerkelijk toegenomen sinds 2011. Dat heeft deels (weer) te maken met het gestegen aandeel kerkelijk werkers (die q.q. inderdaad vaker een specifieke opleiding hebben) , maar het is niet uit te sluiten dat de invullers van de enquête zich -ten opzichte van 2011- nu meer bewust zijn van de benodigde opleiding van hun medewerkers. Dat is in ieder geval wel te hopen, want in het vorige rapport werd opleiding en opleidingsbehoefte van medewerkers als een belangrijk aandachtspunt benoemd.</w:t>
      </w:r>
    </w:p>
    <w:p w14:paraId="2BDC40F9" w14:textId="77777777" w:rsidR="009C2A25" w:rsidRPr="007739B6" w:rsidRDefault="00DF7036">
      <w:pPr>
        <w:pStyle w:val="Lijstalinea"/>
        <w:numPr>
          <w:ilvl w:val="0"/>
          <w:numId w:val="7"/>
        </w:numPr>
        <w:contextualSpacing/>
        <w:rPr>
          <w:rFonts w:asciiTheme="minorHAnsi" w:hAnsiTheme="minorHAnsi" w:cstheme="minorHAnsi"/>
          <w:sz w:val="22"/>
          <w:szCs w:val="22"/>
        </w:rPr>
      </w:pPr>
      <w:r w:rsidRPr="007739B6">
        <w:rPr>
          <w:rFonts w:asciiTheme="minorHAnsi" w:hAnsiTheme="minorHAnsi" w:cstheme="minorHAnsi"/>
          <w:sz w:val="22"/>
          <w:szCs w:val="22"/>
        </w:rPr>
        <w:t>En inderdaad is dan ook het aantal medewerkers dat momenteel een vervolgopleiding volgt (ook hier: vooral kerkelijk werkers) eveneens stevig gegroeid, maar of dat nu voldoende is?</w:t>
      </w:r>
    </w:p>
    <w:p w14:paraId="3BB549C7" w14:textId="77777777" w:rsidR="009C2A25" w:rsidRDefault="00DF7036">
      <w:pPr>
        <w:pStyle w:val="Lijstalinea"/>
        <w:numPr>
          <w:ilvl w:val="0"/>
          <w:numId w:val="7"/>
        </w:numPr>
        <w:contextualSpacing/>
        <w:rPr>
          <w:rFonts w:asciiTheme="minorHAnsi" w:hAnsiTheme="minorHAnsi" w:cstheme="minorHAnsi"/>
          <w:sz w:val="22"/>
          <w:szCs w:val="22"/>
        </w:rPr>
      </w:pPr>
      <w:r w:rsidRPr="007739B6">
        <w:rPr>
          <w:rFonts w:asciiTheme="minorHAnsi" w:hAnsiTheme="minorHAnsi" w:cstheme="minorHAnsi"/>
          <w:sz w:val="22"/>
          <w:szCs w:val="22"/>
        </w:rPr>
        <w:t xml:space="preserve">Zo’n 15 % van de medewerkers doet naast het werk ook vrijwilligerswerk. Vooral kosters/beheerders en administratieve medewerkers; kerkelijk werkers en kerkmusici scoren hier wat lager. </w:t>
      </w:r>
    </w:p>
    <w:p w14:paraId="34DC2F69" w14:textId="77777777" w:rsidR="00FE6659" w:rsidRPr="00FE6659" w:rsidRDefault="00FE6659" w:rsidP="00FE6659">
      <w:pPr>
        <w:ind w:left="360"/>
        <w:contextualSpacing/>
        <w:rPr>
          <w:rFonts w:asciiTheme="minorHAnsi" w:hAnsiTheme="minorHAnsi" w:cstheme="minorHAnsi"/>
          <w:sz w:val="22"/>
          <w:szCs w:val="22"/>
        </w:rPr>
      </w:pPr>
    </w:p>
    <w:p w14:paraId="7E1399FF"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Een hypothese van dit onderzoek, ook naar aanleiding van de resultaten uit 2011, is dat een deel van de medewerkers meer uren maakt dan waarvoor z</w:t>
      </w:r>
      <w:r w:rsidR="00FE6659">
        <w:rPr>
          <w:rFonts w:asciiTheme="minorHAnsi" w:hAnsiTheme="minorHAnsi" w:cstheme="minorHAnsi"/>
          <w:sz w:val="22"/>
          <w:szCs w:val="22"/>
        </w:rPr>
        <w:t xml:space="preserve">e betaald worden en dat ze </w:t>
      </w:r>
      <w:r w:rsidRPr="007739B6">
        <w:rPr>
          <w:rFonts w:asciiTheme="minorHAnsi" w:hAnsiTheme="minorHAnsi" w:cstheme="minorHAnsi"/>
          <w:sz w:val="22"/>
          <w:szCs w:val="22"/>
        </w:rPr>
        <w:t xml:space="preserve">zich </w:t>
      </w:r>
      <w:r w:rsidR="00FE6659">
        <w:rPr>
          <w:rFonts w:asciiTheme="minorHAnsi" w:hAnsiTheme="minorHAnsi" w:cstheme="minorHAnsi"/>
          <w:sz w:val="22"/>
          <w:szCs w:val="22"/>
        </w:rPr>
        <w:t xml:space="preserve">soms </w:t>
      </w:r>
      <w:r w:rsidRPr="007739B6">
        <w:rPr>
          <w:rFonts w:asciiTheme="minorHAnsi" w:hAnsiTheme="minorHAnsi" w:cstheme="minorHAnsi"/>
          <w:sz w:val="22"/>
          <w:szCs w:val="22"/>
        </w:rPr>
        <w:t>onder druk geze</w:t>
      </w:r>
      <w:r w:rsidR="00E62388">
        <w:rPr>
          <w:rFonts w:asciiTheme="minorHAnsi" w:hAnsiTheme="minorHAnsi" w:cstheme="minorHAnsi"/>
          <w:sz w:val="22"/>
          <w:szCs w:val="22"/>
        </w:rPr>
        <w:t xml:space="preserve">t voelen om dat te doen. In </w:t>
      </w:r>
      <w:r w:rsidRPr="007739B6">
        <w:rPr>
          <w:rFonts w:asciiTheme="minorHAnsi" w:hAnsiTheme="minorHAnsi" w:cstheme="minorHAnsi"/>
          <w:sz w:val="22"/>
          <w:szCs w:val="22"/>
        </w:rPr>
        <w:t xml:space="preserve">hoofdstuk </w:t>
      </w:r>
      <w:r w:rsidR="00E62388">
        <w:rPr>
          <w:rFonts w:asciiTheme="minorHAnsi" w:hAnsiTheme="minorHAnsi" w:cstheme="minorHAnsi"/>
          <w:sz w:val="22"/>
          <w:szCs w:val="22"/>
        </w:rPr>
        <w:t xml:space="preserve">2 </w:t>
      </w:r>
      <w:r w:rsidRPr="007739B6">
        <w:rPr>
          <w:rFonts w:asciiTheme="minorHAnsi" w:hAnsiTheme="minorHAnsi" w:cstheme="minorHAnsi"/>
          <w:sz w:val="22"/>
          <w:szCs w:val="22"/>
        </w:rPr>
        <w:t>ove</w:t>
      </w:r>
      <w:r w:rsidR="00E62388">
        <w:rPr>
          <w:rFonts w:asciiTheme="minorHAnsi" w:hAnsiTheme="minorHAnsi" w:cstheme="minorHAnsi"/>
          <w:sz w:val="22"/>
          <w:szCs w:val="22"/>
        </w:rPr>
        <w:t xml:space="preserve">r het </w:t>
      </w:r>
      <w:proofErr w:type="spellStart"/>
      <w:r w:rsidR="00E62388">
        <w:rPr>
          <w:rFonts w:asciiTheme="minorHAnsi" w:hAnsiTheme="minorHAnsi" w:cstheme="minorHAnsi"/>
          <w:sz w:val="22"/>
          <w:szCs w:val="22"/>
        </w:rPr>
        <w:t>medewerkersonderzoek</w:t>
      </w:r>
      <w:proofErr w:type="spellEnd"/>
      <w:r w:rsidR="00E62388">
        <w:rPr>
          <w:rFonts w:asciiTheme="minorHAnsi" w:hAnsiTheme="minorHAnsi" w:cstheme="minorHAnsi"/>
          <w:sz w:val="22"/>
          <w:szCs w:val="22"/>
        </w:rPr>
        <w:t xml:space="preserve"> is</w:t>
      </w:r>
      <w:r w:rsidRPr="007739B6">
        <w:rPr>
          <w:rFonts w:asciiTheme="minorHAnsi" w:hAnsiTheme="minorHAnsi" w:cstheme="minorHAnsi"/>
          <w:sz w:val="22"/>
          <w:szCs w:val="22"/>
        </w:rPr>
        <w:t xml:space="preserve"> hier dieper op ingegaan en deze hypothese ook gekwantificeerd, maar ook uit het werkgeversonderzoek, in de toelichting op de vraag naar vrijwilligerswerk naast de betaalde functie, kan soms een bevestiging ervan worden gevonden: ‘We verwachten dat zij een aantal uren vrijwilligerswerk doet in haar functie’ (administratief medewerkster), ‘het spelen van extra diensten, het repeteren met zangers en solisten voor bijzondere diensten’ (kerkmusicus), ‘extra </w:t>
      </w:r>
      <w:proofErr w:type="spellStart"/>
      <w:r w:rsidRPr="007739B6">
        <w:rPr>
          <w:rFonts w:asciiTheme="minorHAnsi" w:hAnsiTheme="minorHAnsi" w:cstheme="minorHAnsi"/>
          <w:sz w:val="22"/>
          <w:szCs w:val="22"/>
        </w:rPr>
        <w:t>kosteren</w:t>
      </w:r>
      <w:proofErr w:type="spellEnd"/>
      <w:r w:rsidRPr="007739B6">
        <w:rPr>
          <w:rFonts w:asciiTheme="minorHAnsi" w:hAnsiTheme="minorHAnsi" w:cstheme="minorHAnsi"/>
          <w:sz w:val="22"/>
          <w:szCs w:val="22"/>
        </w:rPr>
        <w:t>, extra uren worden niet doorberekend’ (koster/beheerder), ‘hij werkt ca. 12 uren als pastor op vrijwillige basis’ (kerkelijk werker) en ‘hij maakt ongetwijfeld meer uren dan waarvoor hij betaald wordt’ (vervangend predikant).</w:t>
      </w:r>
    </w:p>
    <w:p w14:paraId="5107B715"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We vroegen ook nog naar de reactie op het eventuele vertrek van medewerkers. Zoals uit tabel </w:t>
      </w:r>
      <w:r w:rsidR="00FE6659">
        <w:rPr>
          <w:rFonts w:asciiTheme="minorHAnsi" w:hAnsiTheme="minorHAnsi" w:cstheme="minorHAnsi"/>
          <w:sz w:val="22"/>
          <w:szCs w:val="22"/>
        </w:rPr>
        <w:t>3</w:t>
      </w:r>
      <w:r w:rsidRPr="007739B6">
        <w:rPr>
          <w:rFonts w:asciiTheme="minorHAnsi" w:hAnsiTheme="minorHAnsi" w:cstheme="minorHAnsi"/>
          <w:sz w:val="22"/>
          <w:szCs w:val="22"/>
        </w:rPr>
        <w:t>0 blijkt kozen meer invullers hier voor ’anders, nl…’ dan in 2011. Uit deze antwoorden blijkt vooral onzekerheid over toekomstige ontwikkelingen en de daarmee samenhangende mogelijkheden voor de gemeente (‘afhankelijk van’, ‘wellicht’, ‘indien mogelijk’, ‘niet te voorspellen’ etc.). Dat werd ook al in 2011 geconstateerd, met als duiding dat dit ‘iets zegt over de mate van toekomstgerichtheid van het beleid’.</w:t>
      </w:r>
    </w:p>
    <w:p w14:paraId="30078CC0"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Respondenten konden ook een toelichting op die reactie geven. Ook van deze mogelijkheden maakten veel meer invullers gebruik van dan in 2011. En ook nu staan de antwoorden over het algemeen in het licht van de terugloop van het ledental en daarmee de verlaging van de inkomsten. </w:t>
      </w:r>
    </w:p>
    <w:p w14:paraId="2CAF7FB6" w14:textId="77777777" w:rsidR="009C2A25" w:rsidRPr="007739B6" w:rsidRDefault="009C2A25">
      <w:pPr>
        <w:rPr>
          <w:rFonts w:asciiTheme="minorHAnsi" w:hAnsiTheme="minorHAnsi" w:cstheme="minorHAnsi"/>
          <w:sz w:val="22"/>
          <w:szCs w:val="22"/>
        </w:rPr>
      </w:pPr>
    </w:p>
    <w:p w14:paraId="63C33A6A"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Tenslotte is een vraag gesteld naar het belang van kerkelijke betrokkenheid voor de uitoefening van</w:t>
      </w:r>
    </w:p>
    <w:p w14:paraId="53A4D16B"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sz w:val="22"/>
          <w:szCs w:val="22"/>
        </w:rPr>
        <w:t xml:space="preserve">een (betaalde) functie. Ook deze vraag is </w:t>
      </w:r>
      <w:proofErr w:type="spellStart"/>
      <w:r w:rsidRPr="007739B6">
        <w:rPr>
          <w:rFonts w:asciiTheme="minorHAnsi" w:hAnsiTheme="minorHAnsi" w:cstheme="minorHAnsi"/>
          <w:sz w:val="22"/>
          <w:szCs w:val="22"/>
        </w:rPr>
        <w:t>nagecodeerd</w:t>
      </w:r>
      <w:proofErr w:type="spellEnd"/>
      <w:r w:rsidRPr="007739B6">
        <w:rPr>
          <w:rFonts w:asciiTheme="minorHAnsi" w:hAnsiTheme="minorHAnsi" w:cstheme="minorHAnsi"/>
          <w:sz w:val="22"/>
          <w:szCs w:val="22"/>
        </w:rPr>
        <w:t xml:space="preserve"> en gekwantificeerd.</w:t>
      </w:r>
    </w:p>
    <w:p w14:paraId="7502D8B3" w14:textId="77777777" w:rsidR="007739B6" w:rsidRDefault="007739B6">
      <w:pPr>
        <w:rPr>
          <w:rFonts w:asciiTheme="minorHAnsi" w:hAnsiTheme="minorHAnsi" w:cstheme="minorHAnsi"/>
          <w:i/>
          <w:sz w:val="22"/>
          <w:szCs w:val="22"/>
        </w:rPr>
      </w:pPr>
    </w:p>
    <w:p w14:paraId="09403B46" w14:textId="77777777" w:rsidR="009C2A25" w:rsidRPr="007739B6" w:rsidRDefault="00FE6659">
      <w:pPr>
        <w:rPr>
          <w:rFonts w:asciiTheme="minorHAnsi" w:hAnsiTheme="minorHAnsi" w:cstheme="minorHAnsi"/>
          <w:i/>
          <w:sz w:val="22"/>
          <w:szCs w:val="22"/>
        </w:rPr>
      </w:pPr>
      <w:r>
        <w:rPr>
          <w:rFonts w:asciiTheme="minorHAnsi" w:hAnsiTheme="minorHAnsi" w:cstheme="minorHAnsi"/>
          <w:i/>
          <w:sz w:val="22"/>
          <w:szCs w:val="22"/>
        </w:rPr>
        <w:t>Tabel 3</w:t>
      </w:r>
      <w:r w:rsidR="00DF7036" w:rsidRPr="007739B6">
        <w:rPr>
          <w:rFonts w:asciiTheme="minorHAnsi" w:hAnsiTheme="minorHAnsi" w:cstheme="minorHAnsi"/>
          <w:i/>
          <w:sz w:val="22"/>
          <w:szCs w:val="22"/>
        </w:rPr>
        <w:t>3 Belang van kerkelijke betrokkenheid</w:t>
      </w:r>
    </w:p>
    <w:p w14:paraId="002EA3CE" w14:textId="77777777" w:rsidR="009C2A25" w:rsidRPr="007739B6" w:rsidRDefault="00DF7036">
      <w:pPr>
        <w:rPr>
          <w:rFonts w:asciiTheme="minorHAnsi" w:hAnsiTheme="minorHAnsi" w:cstheme="minorHAnsi"/>
          <w:sz w:val="22"/>
          <w:szCs w:val="22"/>
        </w:rPr>
      </w:pPr>
      <w:r w:rsidRPr="007739B6">
        <w:rPr>
          <w:rFonts w:asciiTheme="minorHAnsi" w:hAnsiTheme="minorHAnsi" w:cstheme="minorHAnsi"/>
          <w:noProof/>
          <w:sz w:val="22"/>
          <w:szCs w:val="22"/>
          <w:lang w:eastAsia="nl-NL" w:bidi="ar-SA"/>
        </w:rPr>
        <w:drawing>
          <wp:inline distT="0" distB="0" distL="0" distR="0" wp14:anchorId="1CE4B965" wp14:editId="0DA924F2">
            <wp:extent cx="3482340" cy="157797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pic:cNvPicPr>
                      <a:picLocks noChangeAspect="1" noChangeArrowheads="1"/>
                    </pic:cNvPicPr>
                  </pic:nvPicPr>
                  <pic:blipFill>
                    <a:blip r:embed="rId23"/>
                    <a:stretch>
                      <a:fillRect/>
                    </a:stretch>
                  </pic:blipFill>
                  <pic:spPr bwMode="auto">
                    <a:xfrm>
                      <a:off x="0" y="0"/>
                      <a:ext cx="3482340" cy="1577975"/>
                    </a:xfrm>
                    <a:prstGeom prst="rect">
                      <a:avLst/>
                    </a:prstGeom>
                  </pic:spPr>
                </pic:pic>
              </a:graphicData>
            </a:graphic>
          </wp:inline>
        </w:drawing>
      </w:r>
    </w:p>
    <w:p w14:paraId="184ED23B" w14:textId="77777777" w:rsidR="009C2A25" w:rsidRDefault="00DF7036">
      <w:pPr>
        <w:rPr>
          <w:rFonts w:asciiTheme="minorHAnsi" w:hAnsiTheme="minorHAnsi" w:cstheme="minorHAnsi"/>
          <w:sz w:val="22"/>
          <w:szCs w:val="22"/>
        </w:rPr>
      </w:pPr>
      <w:r w:rsidRPr="007739B6">
        <w:rPr>
          <w:rFonts w:asciiTheme="minorHAnsi" w:hAnsiTheme="minorHAnsi" w:cstheme="minorHAnsi"/>
          <w:sz w:val="22"/>
          <w:szCs w:val="22"/>
        </w:rPr>
        <w:t>In het algemeen lijken de respondenten (nog) meer belang aan kerkelijke betrokkenheid te hechten dan bij het onderzoek uit 2011, gelet op de toename van het aantal reacties op deze vraag. ‘Als betrokken lid van de gemeente werkt het veel makkelijker en zoeken gemeenteleden je makkelijker op’. Ook uit de onderlinge verhouding in de antwoordcategorieën vind je dat terug: ‘Heel/zeer belangrijk’ (meestal zonder verdere toelichting) is sterk gegroeid. Het lidmaatschap van de Protestantse Kerk blijft belangrijk, maar het lidmaatschap van de eigen gemeente wordt nu  minder belangrijk gevonden dan deskundigheid. Die categorie maakt een opmerkelijke groei door.</w:t>
      </w:r>
    </w:p>
    <w:p w14:paraId="22E3E459" w14:textId="77777777" w:rsidR="00C23AF0" w:rsidRPr="00C23AF0" w:rsidRDefault="00C23AF0" w:rsidP="00C23AF0">
      <w:pPr>
        <w:suppressAutoHyphens w:val="0"/>
        <w:overflowPunct/>
        <w:spacing w:after="160" w:line="259" w:lineRule="auto"/>
        <w:rPr>
          <w:rFonts w:asciiTheme="minorHAnsi" w:eastAsiaTheme="minorHAnsi" w:hAnsiTheme="minorHAnsi" w:cstheme="minorBidi"/>
          <w:b/>
          <w:kern w:val="0"/>
          <w:sz w:val="22"/>
          <w:szCs w:val="22"/>
          <w:lang w:eastAsia="en-US" w:bidi="ar-SA"/>
        </w:rPr>
      </w:pPr>
      <w:r>
        <w:rPr>
          <w:rFonts w:asciiTheme="minorHAnsi" w:eastAsiaTheme="minorHAnsi" w:hAnsiTheme="minorHAnsi" w:cstheme="minorBidi"/>
          <w:b/>
          <w:kern w:val="0"/>
          <w:sz w:val="22"/>
          <w:szCs w:val="22"/>
          <w:lang w:eastAsia="en-US" w:bidi="ar-SA"/>
        </w:rPr>
        <w:lastRenderedPageBreak/>
        <w:t>Hoofdstuk 4</w:t>
      </w:r>
      <w:r w:rsidRPr="00C23AF0">
        <w:rPr>
          <w:rFonts w:asciiTheme="minorHAnsi" w:eastAsiaTheme="minorHAnsi" w:hAnsiTheme="minorHAnsi" w:cstheme="minorBidi"/>
          <w:b/>
          <w:kern w:val="0"/>
          <w:sz w:val="22"/>
          <w:szCs w:val="22"/>
          <w:lang w:eastAsia="en-US" w:bidi="ar-SA"/>
        </w:rPr>
        <w:t xml:space="preserve"> </w:t>
      </w:r>
      <w:r w:rsidRPr="00C23AF0">
        <w:rPr>
          <w:rFonts w:asciiTheme="minorHAnsi" w:hAnsiTheme="minorHAnsi" w:cstheme="minorHAnsi"/>
          <w:b/>
          <w:sz w:val="22"/>
          <w:szCs w:val="22"/>
        </w:rPr>
        <w:t>Vergelijking met cijfers verstrekt door Pensioenfonds Zorg en Welzijn PZFW</w:t>
      </w:r>
    </w:p>
    <w:p w14:paraId="1BBBF40C" w14:textId="77777777" w:rsidR="00C23AF0" w:rsidRPr="00C23AF0" w:rsidRDefault="00C23AF0" w:rsidP="00C23AF0">
      <w:pPr>
        <w:rPr>
          <w:rFonts w:asciiTheme="minorHAnsi" w:hAnsiTheme="minorHAnsi" w:cstheme="minorHAnsi"/>
          <w:b/>
          <w:sz w:val="22"/>
          <w:szCs w:val="22"/>
        </w:rPr>
      </w:pPr>
      <w:r w:rsidRPr="00C23AF0">
        <w:rPr>
          <w:rFonts w:asciiTheme="minorHAnsi" w:hAnsiTheme="minorHAnsi" w:cstheme="minorHAnsi"/>
          <w:b/>
          <w:sz w:val="22"/>
          <w:szCs w:val="22"/>
        </w:rPr>
        <w:t>4.1 Vergelijkbaarheid van bronnen</w:t>
      </w:r>
    </w:p>
    <w:p w14:paraId="148E2184" w14:textId="77777777" w:rsidR="00C23AF0" w:rsidRPr="00C23AF0" w:rsidRDefault="00C23AF0" w:rsidP="00C23AF0">
      <w:pPr>
        <w:rPr>
          <w:rFonts w:asciiTheme="minorHAnsi" w:hAnsiTheme="minorHAnsi" w:cstheme="minorHAnsi"/>
          <w:sz w:val="22"/>
          <w:szCs w:val="22"/>
        </w:rPr>
      </w:pPr>
      <w:r w:rsidRPr="00C23AF0">
        <w:rPr>
          <w:rFonts w:asciiTheme="minorHAnsi" w:hAnsiTheme="minorHAnsi" w:cstheme="minorHAnsi"/>
          <w:sz w:val="22"/>
          <w:szCs w:val="22"/>
        </w:rPr>
        <w:t>Evenals PGGM in 2011 is het PZFW bereid gebleken kerncijfers over haar deelnemersbestand te verstrekken voor zover werkzaam bij de Protestantse Kerk en de daarbij aangesloten gemeenten. Hierdoor wordt nauwkeurige informatie verkregen over het arbeidsvolume en de arbeidsverhoudingen en over een aantal kenmerken van de arbeidsmarkt, zoals de leeftijdsopbouw, de verhouding van voltijds- en deeltijdbetrekkingen, de salarisopbouw en de in- en uitstroom. Vanzelfsprekend geven de cijfers uitsluitend een weergave van de dienstverbanden die bij de pensioenorganisatie zijn aangemeld.</w:t>
      </w:r>
    </w:p>
    <w:p w14:paraId="2BA87E6D" w14:textId="77777777" w:rsidR="00C23AF0" w:rsidRPr="00C23AF0" w:rsidRDefault="00C23AF0" w:rsidP="00C23AF0">
      <w:pPr>
        <w:rPr>
          <w:rFonts w:asciiTheme="minorHAnsi" w:hAnsiTheme="minorHAnsi" w:cstheme="minorHAnsi"/>
          <w:sz w:val="22"/>
          <w:szCs w:val="22"/>
        </w:rPr>
      </w:pPr>
    </w:p>
    <w:p w14:paraId="7A06DB49" w14:textId="77777777" w:rsidR="00C23AF0" w:rsidRPr="00C23AF0" w:rsidRDefault="00C23AF0" w:rsidP="00C23AF0">
      <w:pPr>
        <w:rPr>
          <w:rFonts w:asciiTheme="minorHAnsi" w:hAnsiTheme="minorHAnsi" w:cstheme="minorHAnsi"/>
          <w:sz w:val="22"/>
          <w:szCs w:val="22"/>
        </w:rPr>
      </w:pPr>
      <w:r w:rsidRPr="00C23AF0">
        <w:rPr>
          <w:rFonts w:asciiTheme="minorHAnsi" w:hAnsiTheme="minorHAnsi" w:cstheme="minorHAnsi"/>
          <w:sz w:val="22"/>
          <w:szCs w:val="22"/>
        </w:rPr>
        <w:t>De PFZW-cijfers zijn ‘harde’ cijfers, in die zin dat iedereen werkzaam bij de Protestantse Kerk met een regulier contract erin is opgenomen, terwijl de cijfers uit het werkgeversonderzoek zijn gebaseerd op de gegevens uit de ruim 600 ingevulde enquêtes en vervolgens zijn geëxtrapoleerd naar het totale universum van ruim 1500 gemeenten. Hierdoor zullen analyses op materiaal uit deze beide bronnen geen identieke resultaten opleveren. De indruk bestaat dat de resultaten van het 2021 onderzoek beter aansluiten op de PFZW cijfers dan het onderzoek uit 2011. De mogelijke reden daarvoor is in de inleiding van hoofdstuk 3 al aangegeven: de aan het 2021 onderzoek deelgenomen hebbende gemeenten zijn qua gemeentegrootte beter vergelijkbaar met alle gemeenten in de Protestantse Kerk en dus representatiever.</w:t>
      </w:r>
    </w:p>
    <w:p w14:paraId="7417687E" w14:textId="77777777" w:rsidR="00C23AF0" w:rsidRPr="00C23AF0" w:rsidRDefault="00C23AF0" w:rsidP="00C23AF0">
      <w:pPr>
        <w:rPr>
          <w:rFonts w:asciiTheme="minorHAnsi" w:hAnsiTheme="minorHAnsi" w:cstheme="minorHAnsi"/>
          <w:sz w:val="22"/>
          <w:szCs w:val="22"/>
        </w:rPr>
      </w:pPr>
      <w:r w:rsidRPr="00C23AF0">
        <w:rPr>
          <w:rFonts w:asciiTheme="minorHAnsi" w:hAnsiTheme="minorHAnsi" w:cstheme="minorHAnsi"/>
          <w:sz w:val="22"/>
          <w:szCs w:val="22"/>
        </w:rPr>
        <w:t xml:space="preserve">Maar er zijn ook definitieverschillen: de PFZW cijfers hebben ook betrekking op bovenplaatselijke  medewerkers van de Protestantse Kerk (ongeveer 15 % van alle Protestantse Kerk-deelnemers in het fonds). Die zijn in het werkgeversonderzoek niet meegenomen en de respondenten hebben ook niet altijd aan diaconale medewerkers gedacht. Anderzijds zijn in het werkgeversonderzoek 22% betaalde medewerkers (in 2011 zelfs 32 %) zonder reguliere Protestantse Kerk-contracten opgenomen die vrijwel allen niet in de PFZW cijfers zijn terug te vinden. Per saldo lopen de aantallen medewerkers volgens beide bronnen dan toch niet ver uiteen. </w:t>
      </w:r>
    </w:p>
    <w:p w14:paraId="4110960C" w14:textId="77777777" w:rsidR="00C23AF0" w:rsidRPr="00C23AF0" w:rsidRDefault="00C23AF0" w:rsidP="00C23AF0">
      <w:pPr>
        <w:rPr>
          <w:rFonts w:asciiTheme="minorHAnsi" w:hAnsiTheme="minorHAnsi" w:cstheme="minorHAnsi"/>
          <w:sz w:val="22"/>
          <w:szCs w:val="22"/>
        </w:rPr>
      </w:pPr>
    </w:p>
    <w:p w14:paraId="34590FF8" w14:textId="77777777" w:rsidR="00C23AF0" w:rsidRPr="00C23AF0" w:rsidRDefault="00C23AF0" w:rsidP="00C23AF0">
      <w:pPr>
        <w:rPr>
          <w:rFonts w:asciiTheme="minorHAnsi" w:hAnsiTheme="minorHAnsi" w:cstheme="minorHAnsi"/>
          <w:sz w:val="22"/>
          <w:szCs w:val="22"/>
        </w:rPr>
      </w:pPr>
      <w:r w:rsidRPr="00C23AF0">
        <w:rPr>
          <w:rFonts w:asciiTheme="minorHAnsi" w:hAnsiTheme="minorHAnsi" w:cstheme="minorHAnsi"/>
          <w:sz w:val="22"/>
          <w:szCs w:val="22"/>
        </w:rPr>
        <w:t>Op belangrijke punten wijzen de PFZW cijfers in dezelfde richting als het werkgeversonderzoek.</w:t>
      </w:r>
    </w:p>
    <w:p w14:paraId="57C66D1E"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Hieronder worden de belangrijkste uitkomsten meer in detail behandeld. We beperken ons daarbij met het oog op de vergelijkbaarheid met het werkgeversonderzoek tot de gegevens voor 2011 en 2021; in het bronmateriaal zijn ook gegevens over 2007, 2009, 2017 en 2019 opgenomen. Voor belangstellenden zijn ook de volledige resultaten van de spiegelsessies opvraagbaar.</w:t>
      </w:r>
    </w:p>
    <w:p w14:paraId="7254F16F"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sidRPr="00C23AF0">
        <w:rPr>
          <w:rFonts w:asciiTheme="minorHAnsi" w:eastAsiaTheme="minorHAnsi" w:hAnsiTheme="minorHAnsi" w:cstheme="minorBidi"/>
          <w:i/>
          <w:kern w:val="0"/>
          <w:sz w:val="22"/>
          <w:szCs w:val="22"/>
          <w:lang w:eastAsia="en-US" w:bidi="ar-SA"/>
        </w:rPr>
        <w:t>Tabel</w:t>
      </w:r>
      <w:r w:rsidR="00FE6659">
        <w:rPr>
          <w:rFonts w:asciiTheme="minorHAnsi" w:eastAsiaTheme="minorHAnsi" w:hAnsiTheme="minorHAnsi" w:cstheme="minorBidi"/>
          <w:i/>
          <w:kern w:val="0"/>
          <w:sz w:val="22"/>
          <w:szCs w:val="22"/>
          <w:lang w:eastAsia="en-US" w:bidi="ar-SA"/>
        </w:rPr>
        <w:t xml:space="preserve"> 3</w:t>
      </w:r>
      <w:r w:rsidRPr="00C23AF0">
        <w:rPr>
          <w:rFonts w:asciiTheme="minorHAnsi" w:eastAsiaTheme="minorHAnsi" w:hAnsiTheme="minorHAnsi" w:cstheme="minorBidi"/>
          <w:i/>
          <w:kern w:val="0"/>
          <w:sz w:val="22"/>
          <w:szCs w:val="22"/>
          <w:lang w:eastAsia="en-US" w:bidi="ar-SA"/>
        </w:rPr>
        <w:t>4 Vergelijking tussen cijfers PGGM/PFZW en werkgeversonderzoek (VKB)</w:t>
      </w:r>
    </w:p>
    <w:p w14:paraId="3FBF31DA"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noProof/>
          <w:kern w:val="0"/>
          <w:sz w:val="22"/>
          <w:szCs w:val="22"/>
          <w:lang w:eastAsia="nl-NL" w:bidi="ar-SA"/>
        </w:rPr>
        <w:drawing>
          <wp:inline distT="0" distB="0" distL="0" distR="0" wp14:anchorId="2CFB15CE" wp14:editId="37805B06">
            <wp:extent cx="4918902" cy="255270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7441" cy="2557132"/>
                    </a:xfrm>
                    <a:prstGeom prst="rect">
                      <a:avLst/>
                    </a:prstGeom>
                    <a:noFill/>
                    <a:ln>
                      <a:noFill/>
                    </a:ln>
                  </pic:spPr>
                </pic:pic>
              </a:graphicData>
            </a:graphic>
          </wp:inline>
        </w:drawing>
      </w:r>
    </w:p>
    <w:p w14:paraId="24E83BDC"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p>
    <w:p w14:paraId="7C4D1B38"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sidRPr="00C23AF0">
        <w:rPr>
          <w:rFonts w:asciiTheme="minorHAnsi" w:eastAsiaTheme="minorHAnsi" w:hAnsiTheme="minorHAnsi" w:cstheme="minorBidi"/>
          <w:i/>
          <w:kern w:val="0"/>
          <w:sz w:val="22"/>
          <w:szCs w:val="22"/>
          <w:lang w:eastAsia="en-US" w:bidi="ar-SA"/>
        </w:rPr>
        <w:lastRenderedPageBreak/>
        <w:t>Medewerkers totaal</w:t>
      </w:r>
    </w:p>
    <w:p w14:paraId="351A2B4E"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 xml:space="preserve">Er is een groot verschil tussen de gerapporteerde ontwikkeling bij het PFZW (ongeveer 30 % daling van het aantal medewerkers in tien jaar tijd) en bij de VKB (quasi een halvering in dezelfde periode). Voor een deel kan dit verschil worden verklaard uit de hierboven beschreven definitieverschillen in het PFZW- en het VKB universum. Onze indruk is dat de formatie bij de bovenplaatselijke medewerkers in deze periode minder sterk is gedaald dan de formatie bij de gemeenten, maar ook spelen </w:t>
      </w:r>
      <w:proofErr w:type="spellStart"/>
      <w:r w:rsidRPr="00C23AF0">
        <w:rPr>
          <w:rFonts w:asciiTheme="minorHAnsi" w:eastAsiaTheme="minorHAnsi" w:hAnsiTheme="minorHAnsi" w:cstheme="minorBidi"/>
          <w:kern w:val="0"/>
          <w:sz w:val="22"/>
          <w:szCs w:val="22"/>
          <w:lang w:eastAsia="en-US" w:bidi="ar-SA"/>
        </w:rPr>
        <w:t>steekproeftechnische</w:t>
      </w:r>
      <w:proofErr w:type="spellEnd"/>
      <w:r w:rsidRPr="00C23AF0">
        <w:rPr>
          <w:rFonts w:asciiTheme="minorHAnsi" w:eastAsiaTheme="minorHAnsi" w:hAnsiTheme="minorHAnsi" w:cstheme="minorBidi"/>
          <w:kern w:val="0"/>
          <w:sz w:val="22"/>
          <w:szCs w:val="22"/>
          <w:lang w:eastAsia="en-US" w:bidi="ar-SA"/>
        </w:rPr>
        <w:t xml:space="preserve"> redenen een rol: in het werkgeversonderzoek uit 2011 werd al aangegeven dat de grotere gemeenten in het onderzoek oververtegenwoordigd waren dus dat het aantal medewerkers geëxtrapoleerd te hoog kon zijn.</w:t>
      </w:r>
    </w:p>
    <w:p w14:paraId="47FC21D5"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sidRPr="00C23AF0">
        <w:rPr>
          <w:rFonts w:asciiTheme="minorHAnsi" w:eastAsiaTheme="minorHAnsi" w:hAnsiTheme="minorHAnsi" w:cstheme="minorBidi"/>
          <w:i/>
          <w:kern w:val="0"/>
          <w:sz w:val="22"/>
          <w:szCs w:val="22"/>
          <w:lang w:eastAsia="en-US" w:bidi="ar-SA"/>
        </w:rPr>
        <w:t>Meerdere functies uitgeoefend door dezelfde personen</w:t>
      </w:r>
    </w:p>
    <w:p w14:paraId="2EAAC1B2"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Het PFZW rapporteert personen en contracten; de verhouding daartussen geeft aan hoeveel mensen meerdere contracten hebben. Bij het VKB onderzoek is aan werkgevers gevraagd aan te geven welke medewerkers meerdere functies bekleden. De resultaten van beide bronnen zijn tamelijk gelijk en laten een aanmerkelijke stijging van het aandeel dubbele contracten zien.</w:t>
      </w:r>
    </w:p>
    <w:p w14:paraId="67D590EB"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sidRPr="00C23AF0">
        <w:rPr>
          <w:rFonts w:asciiTheme="minorHAnsi" w:eastAsiaTheme="minorHAnsi" w:hAnsiTheme="minorHAnsi" w:cstheme="minorBidi"/>
          <w:i/>
          <w:kern w:val="0"/>
          <w:sz w:val="22"/>
          <w:szCs w:val="22"/>
          <w:lang w:eastAsia="en-US" w:bidi="ar-SA"/>
        </w:rPr>
        <w:t>Leeftijdsopbouw</w:t>
      </w:r>
    </w:p>
    <w:p w14:paraId="07257D9D"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Het werkgeversonderzoek toont een (nog) grotere vergrijzing dan uit de PFZW cijfers blijkt. Dat zou kunnen kloppen: Vermoedelijk zijn bovenplaatselijke medewerkers gemiddeld jonger, en de medewerkers zonder Protestantse Kerk-contract in gemeenten zouden wel eens relatief ouder kunnen zijn dan de mensen mét contract.</w:t>
      </w:r>
    </w:p>
    <w:p w14:paraId="44509546" w14:textId="77777777" w:rsidR="00C23AF0" w:rsidRPr="00C23AF0" w:rsidRDefault="00C23AF0" w:rsidP="00C23AF0">
      <w:pPr>
        <w:suppressAutoHyphens w:val="0"/>
        <w:overflowPunct/>
        <w:spacing w:after="160" w:line="259" w:lineRule="auto"/>
        <w:rPr>
          <w:rFonts w:asciiTheme="minorHAnsi" w:eastAsiaTheme="minorHAnsi" w:hAnsiTheme="minorHAnsi" w:cstheme="minorBidi"/>
          <w:b/>
          <w:kern w:val="0"/>
          <w:sz w:val="22"/>
          <w:szCs w:val="22"/>
          <w:lang w:eastAsia="en-US" w:bidi="ar-SA"/>
        </w:rPr>
      </w:pPr>
      <w:r w:rsidRPr="00C23AF0">
        <w:rPr>
          <w:rFonts w:asciiTheme="minorHAnsi" w:eastAsiaTheme="minorHAnsi" w:hAnsiTheme="minorHAnsi" w:cstheme="minorBidi"/>
          <w:b/>
          <w:kern w:val="0"/>
          <w:sz w:val="22"/>
          <w:szCs w:val="22"/>
          <w:lang w:eastAsia="en-US" w:bidi="ar-SA"/>
        </w:rPr>
        <w:t>4.2 Overige informatie uit de PGGM/PFZW data</w:t>
      </w:r>
    </w:p>
    <w:p w14:paraId="627B82D5" w14:textId="77777777" w:rsidR="00C23AF0" w:rsidRPr="00C23AF0" w:rsidRDefault="00FE6659"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Pr>
          <w:rFonts w:asciiTheme="minorHAnsi" w:eastAsiaTheme="minorHAnsi" w:hAnsiTheme="minorHAnsi" w:cstheme="minorBidi"/>
          <w:i/>
          <w:kern w:val="0"/>
          <w:sz w:val="22"/>
          <w:szCs w:val="22"/>
          <w:lang w:eastAsia="en-US" w:bidi="ar-SA"/>
        </w:rPr>
        <w:t>Tabel 3</w:t>
      </w:r>
      <w:r w:rsidR="00C23AF0" w:rsidRPr="00C23AF0">
        <w:rPr>
          <w:rFonts w:asciiTheme="minorHAnsi" w:eastAsiaTheme="minorHAnsi" w:hAnsiTheme="minorHAnsi" w:cstheme="minorBidi"/>
          <w:i/>
          <w:kern w:val="0"/>
          <w:sz w:val="22"/>
          <w:szCs w:val="22"/>
          <w:lang w:eastAsia="en-US" w:bidi="ar-SA"/>
        </w:rPr>
        <w:t>5 Deeltijdfactor en salaris</w:t>
      </w:r>
    </w:p>
    <w:p w14:paraId="37570E81" w14:textId="77777777" w:rsidR="00C23AF0" w:rsidRPr="00C23AF0" w:rsidRDefault="00C23AF0" w:rsidP="00C23AF0">
      <w:pPr>
        <w:suppressAutoHyphens w:val="0"/>
        <w:overflowPunct/>
        <w:spacing w:after="160" w:line="259" w:lineRule="auto"/>
        <w:rPr>
          <w:rFonts w:asciiTheme="minorHAnsi" w:eastAsiaTheme="minorHAnsi" w:hAnsiTheme="minorHAnsi" w:cstheme="minorBidi"/>
          <w:b/>
          <w:kern w:val="0"/>
          <w:sz w:val="22"/>
          <w:szCs w:val="22"/>
          <w:lang w:eastAsia="en-US" w:bidi="ar-SA"/>
        </w:rPr>
      </w:pPr>
      <w:r w:rsidRPr="00C23AF0">
        <w:rPr>
          <w:rFonts w:asciiTheme="minorHAnsi" w:eastAsiaTheme="minorHAnsi" w:hAnsiTheme="minorHAnsi" w:cstheme="minorBidi"/>
          <w:noProof/>
          <w:kern w:val="0"/>
          <w:sz w:val="22"/>
          <w:szCs w:val="22"/>
          <w:lang w:eastAsia="nl-NL" w:bidi="ar-SA"/>
        </w:rPr>
        <w:drawing>
          <wp:inline distT="0" distB="0" distL="0" distR="0" wp14:anchorId="5230D131" wp14:editId="35D620BD">
            <wp:extent cx="5349240" cy="1229565"/>
            <wp:effectExtent l="0" t="0" r="3810" b="889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8568" cy="1234008"/>
                    </a:xfrm>
                    <a:prstGeom prst="rect">
                      <a:avLst/>
                    </a:prstGeom>
                    <a:noFill/>
                    <a:ln>
                      <a:noFill/>
                    </a:ln>
                  </pic:spPr>
                </pic:pic>
              </a:graphicData>
            </a:graphic>
          </wp:inline>
        </w:drawing>
      </w:r>
    </w:p>
    <w:p w14:paraId="21D43EA3" w14:textId="77777777" w:rsid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De deeltijdfactor is het gemiddelde percentage van full time (in de Protestantse Kerk CAO 36 uur) waarvoor medewerkers zijn aangesteld. Het valt op dat dat percentage met het stijgen van de leeftijd eerst toeneemt en dan afneemt (we hebben nu geen vergelijking met andere branches maar dit zou best een algemeen fenomeen kunnen zijn). We zien hetz</w:t>
      </w:r>
      <w:r w:rsidR="00DD4F7C">
        <w:rPr>
          <w:rFonts w:asciiTheme="minorHAnsi" w:eastAsiaTheme="minorHAnsi" w:hAnsiTheme="minorHAnsi" w:cstheme="minorBidi"/>
          <w:kern w:val="0"/>
          <w:sz w:val="22"/>
          <w:szCs w:val="22"/>
          <w:lang w:eastAsia="en-US" w:bidi="ar-SA"/>
        </w:rPr>
        <w:t>elfde patroon bij de salarissen,</w:t>
      </w:r>
      <w:r w:rsidRPr="00C23AF0">
        <w:rPr>
          <w:rFonts w:asciiTheme="minorHAnsi" w:eastAsiaTheme="minorHAnsi" w:hAnsiTheme="minorHAnsi" w:cstheme="minorBidi"/>
          <w:kern w:val="0"/>
          <w:sz w:val="22"/>
          <w:szCs w:val="22"/>
          <w:lang w:eastAsia="en-US" w:bidi="ar-SA"/>
        </w:rPr>
        <w:t xml:space="preserve"> overigens in 2021 veel duidelijker dan tien jaar geleden. De deeltijdfactor neemt verder af en is gemiddeld in 2021 nog 48 %. Daarmee is het percentage deeltijdwerkers in de Protestantse Kerk aanzienlijk hoger dan het landelijke gemiddelde: Volgens het CBS werkt meer dan de helft van de beroepsbevolking fulltime terwijl dat volgens onze gegevens bij de Protestantse Kerk nog geen 10 % is. Een exacte deeltijdfactor heb ik in de CBS gegevens niet gevonden maar aangenomen mag worden dat deze landelijk gezien boven de 70 % ligt.</w:t>
      </w:r>
    </w:p>
    <w:p w14:paraId="6673A989" w14:textId="77777777" w:rsidR="00FE6659" w:rsidRDefault="00FE6659"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p>
    <w:p w14:paraId="7E3BE10E" w14:textId="77777777" w:rsidR="00FE6659" w:rsidRDefault="00FE6659"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p>
    <w:p w14:paraId="5A35D2B1" w14:textId="77777777" w:rsidR="00FE6659" w:rsidRDefault="00FE6659"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p>
    <w:p w14:paraId="5DE0ACD6" w14:textId="77777777" w:rsidR="00FE6659" w:rsidRPr="00C23AF0" w:rsidRDefault="00FE6659"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p>
    <w:p w14:paraId="0F537419" w14:textId="77777777" w:rsidR="00C23AF0" w:rsidRPr="00C23AF0" w:rsidRDefault="00C23AF0" w:rsidP="00C23AF0">
      <w:pPr>
        <w:suppressAutoHyphens w:val="0"/>
        <w:overflowPunct/>
        <w:spacing w:after="160" w:line="259" w:lineRule="auto"/>
        <w:rPr>
          <w:rFonts w:asciiTheme="minorHAnsi" w:eastAsiaTheme="minorHAnsi" w:hAnsiTheme="minorHAnsi" w:cstheme="minorBidi"/>
          <w:i/>
          <w:kern w:val="0"/>
          <w:sz w:val="22"/>
          <w:szCs w:val="22"/>
          <w:lang w:eastAsia="en-US" w:bidi="ar-SA"/>
        </w:rPr>
      </w:pPr>
      <w:r w:rsidRPr="00C23AF0">
        <w:rPr>
          <w:rFonts w:asciiTheme="minorHAnsi" w:eastAsiaTheme="minorHAnsi" w:hAnsiTheme="minorHAnsi" w:cstheme="minorBidi"/>
          <w:i/>
          <w:kern w:val="0"/>
          <w:sz w:val="22"/>
          <w:szCs w:val="22"/>
          <w:lang w:eastAsia="en-US" w:bidi="ar-SA"/>
        </w:rPr>
        <w:lastRenderedPageBreak/>
        <w:t>Tabel</w:t>
      </w:r>
      <w:r w:rsidR="00FE6659">
        <w:rPr>
          <w:rFonts w:asciiTheme="minorHAnsi" w:eastAsiaTheme="minorHAnsi" w:hAnsiTheme="minorHAnsi" w:cstheme="minorBidi"/>
          <w:i/>
          <w:kern w:val="0"/>
          <w:sz w:val="22"/>
          <w:szCs w:val="22"/>
          <w:lang w:eastAsia="en-US" w:bidi="ar-SA"/>
        </w:rPr>
        <w:t xml:space="preserve"> 3</w:t>
      </w:r>
      <w:r w:rsidRPr="00C23AF0">
        <w:rPr>
          <w:rFonts w:asciiTheme="minorHAnsi" w:eastAsiaTheme="minorHAnsi" w:hAnsiTheme="minorHAnsi" w:cstheme="minorBidi"/>
          <w:i/>
          <w:kern w:val="0"/>
          <w:sz w:val="22"/>
          <w:szCs w:val="22"/>
          <w:lang w:eastAsia="en-US" w:bidi="ar-SA"/>
        </w:rPr>
        <w:t>6 Instroom en uitstroom</w:t>
      </w:r>
    </w:p>
    <w:p w14:paraId="0F999B35"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noProof/>
          <w:kern w:val="0"/>
          <w:sz w:val="22"/>
          <w:szCs w:val="22"/>
          <w:lang w:eastAsia="nl-NL" w:bidi="ar-SA"/>
        </w:rPr>
        <w:drawing>
          <wp:inline distT="0" distB="0" distL="0" distR="0" wp14:anchorId="72B2C7A0" wp14:editId="4FA14494">
            <wp:extent cx="5760720" cy="2199364"/>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2199364"/>
                    </a:xfrm>
                    <a:prstGeom prst="rect">
                      <a:avLst/>
                    </a:prstGeom>
                    <a:noFill/>
                    <a:ln>
                      <a:noFill/>
                    </a:ln>
                  </pic:spPr>
                </pic:pic>
              </a:graphicData>
            </a:graphic>
          </wp:inline>
        </w:drawing>
      </w:r>
    </w:p>
    <w:p w14:paraId="12E3F59B"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Verhoudingsgewijs veel medewerkers beginnen pas na hun 40</w:t>
      </w:r>
      <w:r w:rsidRPr="00C23AF0">
        <w:rPr>
          <w:rFonts w:asciiTheme="minorHAnsi" w:eastAsiaTheme="minorHAnsi" w:hAnsiTheme="minorHAnsi" w:cstheme="minorBidi"/>
          <w:kern w:val="0"/>
          <w:sz w:val="22"/>
          <w:szCs w:val="22"/>
          <w:vertAlign w:val="superscript"/>
          <w:lang w:eastAsia="en-US" w:bidi="ar-SA"/>
        </w:rPr>
        <w:t>ste</w:t>
      </w:r>
      <w:r w:rsidRPr="00C23AF0">
        <w:rPr>
          <w:rFonts w:asciiTheme="minorHAnsi" w:eastAsiaTheme="minorHAnsi" w:hAnsiTheme="minorHAnsi" w:cstheme="minorBidi"/>
          <w:kern w:val="0"/>
          <w:sz w:val="22"/>
          <w:szCs w:val="22"/>
          <w:lang w:eastAsia="en-US" w:bidi="ar-SA"/>
        </w:rPr>
        <w:t xml:space="preserve"> in een functie bij de kerk: in 2011 60 % en in 2021 al 64 %. Deze leeftijdsgroep vertegenwoordigt in de uitstroom zelfs 77 % (in 2011 75 %). </w:t>
      </w:r>
    </w:p>
    <w:p w14:paraId="4E51FB5F" w14:textId="77777777" w:rsidR="00C23AF0" w:rsidRPr="00C23AF0" w:rsidRDefault="00C23AF0" w:rsidP="00C23AF0">
      <w:pPr>
        <w:suppressAutoHyphens w:val="0"/>
        <w:overflowPunct/>
        <w:spacing w:after="160" w:line="259" w:lineRule="auto"/>
        <w:rPr>
          <w:rFonts w:asciiTheme="minorHAnsi" w:eastAsiaTheme="minorHAnsi" w:hAnsiTheme="minorHAnsi" w:cstheme="minorBidi"/>
          <w:kern w:val="0"/>
          <w:sz w:val="22"/>
          <w:szCs w:val="22"/>
          <w:lang w:eastAsia="en-US" w:bidi="ar-SA"/>
        </w:rPr>
      </w:pPr>
      <w:r w:rsidRPr="00C23AF0">
        <w:rPr>
          <w:rFonts w:asciiTheme="minorHAnsi" w:eastAsiaTheme="minorHAnsi" w:hAnsiTheme="minorHAnsi" w:cstheme="minorBidi"/>
          <w:kern w:val="0"/>
          <w:sz w:val="22"/>
          <w:szCs w:val="22"/>
          <w:lang w:eastAsia="en-US" w:bidi="ar-SA"/>
        </w:rPr>
        <w:t>Voor deze gegevens verschafte de spiegelsessie 2011 (voor 2021 zijn deze gegevens nog niet beschikbaar) ook een vergelijkingsbasis: met andere kerkgenootschappen, en met de sector Zorg &amp; Welzijn totaal. De vergelijking met de totale sector Z&amp;W gaat natuurlijk mank vanwege het totaal andere leeftijdsprofiel en takenpakket van zorgmedewerkers, maar ook ten opzichte van andere kerken zien we dat de medewerkers in de Protestantse Kerk pas op hogere leeftijd (meestal na hun 60</w:t>
      </w:r>
      <w:r w:rsidRPr="00C23AF0">
        <w:rPr>
          <w:rFonts w:asciiTheme="minorHAnsi" w:eastAsiaTheme="minorHAnsi" w:hAnsiTheme="minorHAnsi" w:cstheme="minorBidi"/>
          <w:kern w:val="0"/>
          <w:sz w:val="22"/>
          <w:szCs w:val="22"/>
          <w:vertAlign w:val="superscript"/>
          <w:lang w:eastAsia="en-US" w:bidi="ar-SA"/>
        </w:rPr>
        <w:t>ste</w:t>
      </w:r>
      <w:r w:rsidRPr="00C23AF0">
        <w:rPr>
          <w:rFonts w:asciiTheme="minorHAnsi" w:eastAsiaTheme="minorHAnsi" w:hAnsiTheme="minorHAnsi" w:cstheme="minorBidi"/>
          <w:kern w:val="0"/>
          <w:sz w:val="22"/>
          <w:szCs w:val="22"/>
          <w:lang w:eastAsia="en-US" w:bidi="ar-SA"/>
        </w:rPr>
        <w:t>) hun dienstverband beëindigen.</w:t>
      </w:r>
    </w:p>
    <w:p w14:paraId="3A2550F7" w14:textId="77777777" w:rsidR="00C23AF0" w:rsidRDefault="00C23AF0">
      <w:pPr>
        <w:rPr>
          <w:rFonts w:asciiTheme="minorHAnsi" w:hAnsiTheme="minorHAnsi" w:cstheme="minorHAnsi"/>
          <w:sz w:val="22"/>
          <w:szCs w:val="22"/>
        </w:rPr>
      </w:pPr>
    </w:p>
    <w:p w14:paraId="449FEB52" w14:textId="77777777" w:rsidR="00C23AF0" w:rsidRPr="007739B6" w:rsidRDefault="00C23AF0">
      <w:pPr>
        <w:rPr>
          <w:rFonts w:asciiTheme="minorHAnsi" w:hAnsiTheme="minorHAnsi" w:cstheme="minorHAnsi"/>
          <w:sz w:val="22"/>
          <w:szCs w:val="22"/>
        </w:rPr>
      </w:pPr>
    </w:p>
    <w:p w14:paraId="46138F97" w14:textId="77777777" w:rsidR="009C2A25" w:rsidRPr="007739B6" w:rsidRDefault="009C2A25">
      <w:pPr>
        <w:rPr>
          <w:rFonts w:asciiTheme="minorHAnsi" w:hAnsiTheme="minorHAnsi" w:cstheme="minorHAnsi"/>
          <w:sz w:val="22"/>
          <w:szCs w:val="22"/>
        </w:rPr>
      </w:pPr>
    </w:p>
    <w:p w14:paraId="777875C9" w14:textId="77777777" w:rsidR="007739B6" w:rsidRDefault="007739B6"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p>
    <w:p w14:paraId="634B895E" w14:textId="77777777" w:rsidR="00C23AF0" w:rsidRDefault="00C23AF0"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p>
    <w:p w14:paraId="63E1C3F9" w14:textId="77777777" w:rsidR="007739B6" w:rsidRDefault="007739B6"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p>
    <w:p w14:paraId="672805B7"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05702AA8"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3B211518"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7F331E0B"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67149483"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1B9263FF"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5A12F185"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23C86AE3"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5AB94BB3"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1199E593"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5809002F" w14:textId="77777777" w:rsidR="00FE6659" w:rsidRDefault="00FE6659"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p>
    <w:p w14:paraId="6C58E55C" w14:textId="77777777" w:rsidR="00DF7036" w:rsidRPr="007739B6" w:rsidRDefault="00C23AF0"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r>
        <w:rPr>
          <w:rFonts w:asciiTheme="minorHAnsi" w:eastAsiaTheme="minorHAnsi" w:hAnsiTheme="minorHAnsi" w:cstheme="minorHAnsi"/>
          <w:b/>
          <w:kern w:val="0"/>
          <w:sz w:val="22"/>
          <w:szCs w:val="22"/>
          <w:lang w:eastAsia="en-US" w:bidi="ar-SA"/>
        </w:rPr>
        <w:lastRenderedPageBreak/>
        <w:t>Hoofdstuk 5</w:t>
      </w:r>
      <w:r w:rsidR="00DF7036" w:rsidRPr="007739B6">
        <w:rPr>
          <w:rFonts w:asciiTheme="minorHAnsi" w:eastAsiaTheme="minorHAnsi" w:hAnsiTheme="minorHAnsi" w:cstheme="minorHAnsi"/>
          <w:b/>
          <w:kern w:val="0"/>
          <w:sz w:val="22"/>
          <w:szCs w:val="22"/>
          <w:lang w:eastAsia="en-US" w:bidi="ar-SA"/>
        </w:rPr>
        <w:t xml:space="preserve"> Samenvatting en reflectie</w:t>
      </w:r>
    </w:p>
    <w:p w14:paraId="2963F5E8" w14:textId="77777777" w:rsidR="00DF7036" w:rsidRPr="007739B6" w:rsidRDefault="00DF7036"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r w:rsidRPr="007739B6">
        <w:rPr>
          <w:rFonts w:asciiTheme="minorHAnsi" w:eastAsiaTheme="minorHAnsi" w:hAnsiTheme="minorHAnsi" w:cstheme="minorHAnsi"/>
          <w:b/>
          <w:kern w:val="0"/>
          <w:sz w:val="22"/>
          <w:szCs w:val="22"/>
          <w:lang w:eastAsia="en-US" w:bidi="ar-SA"/>
        </w:rPr>
        <w:t>Inleiding</w:t>
      </w:r>
    </w:p>
    <w:p w14:paraId="7ADD85F1" w14:textId="77777777" w:rsidR="00DF7036" w:rsidRPr="007739B6" w:rsidRDefault="00DF7036"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Dit rapport is een uitvloeisel van een tweetal aanbevelingen uit het rapport ‘Méér zicht</w:t>
      </w:r>
      <w:r w:rsidR="000B4D3B">
        <w:rPr>
          <w:rFonts w:asciiTheme="minorHAnsi" w:eastAsiaTheme="minorHAnsi" w:hAnsiTheme="minorHAnsi" w:cstheme="minorHAnsi"/>
          <w:kern w:val="0"/>
          <w:sz w:val="22"/>
          <w:szCs w:val="22"/>
          <w:lang w:eastAsia="en-US" w:bidi="ar-SA"/>
        </w:rPr>
        <w:t xml:space="preserve"> op werken in de kerk’ (uit 2013</w:t>
      </w:r>
      <w:r w:rsidRPr="007739B6">
        <w:rPr>
          <w:rFonts w:asciiTheme="minorHAnsi" w:eastAsiaTheme="minorHAnsi" w:hAnsiTheme="minorHAnsi" w:cstheme="minorHAnsi"/>
          <w:kern w:val="0"/>
          <w:sz w:val="22"/>
          <w:szCs w:val="22"/>
          <w:lang w:eastAsia="en-US" w:bidi="ar-SA"/>
        </w:rPr>
        <w:t xml:space="preserve">), namelijk 1) met regelmaat de bevindingen uit het eerste onderzoek naar omvang, kenmerken en perspectieven van kerkelijke beroepen  (uit 2011/2012) te monitoren, en 2) naast het onderzoek onder de kerkrentmeesters in de plaatselijke gemeenten (het ‘werkgeversonderzoek’) tevens een onderzoek onder de medewerkers van plaatselijke gemeenten in te stellen. </w:t>
      </w:r>
    </w:p>
    <w:p w14:paraId="1F686564" w14:textId="77777777" w:rsidR="00DF7036" w:rsidRPr="007739B6" w:rsidRDefault="000B4D3B"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r>
        <w:rPr>
          <w:rFonts w:asciiTheme="minorHAnsi" w:eastAsiaTheme="minorHAnsi" w:hAnsiTheme="minorHAnsi" w:cstheme="minorHAnsi"/>
          <w:kern w:val="0"/>
          <w:sz w:val="22"/>
          <w:szCs w:val="22"/>
          <w:lang w:eastAsia="en-US" w:bidi="ar-SA"/>
        </w:rPr>
        <w:t>Het rapport uit 2013</w:t>
      </w:r>
      <w:r w:rsidR="00DF7036" w:rsidRPr="007739B6">
        <w:rPr>
          <w:rFonts w:asciiTheme="minorHAnsi" w:eastAsiaTheme="minorHAnsi" w:hAnsiTheme="minorHAnsi" w:cstheme="minorHAnsi"/>
          <w:kern w:val="0"/>
          <w:sz w:val="22"/>
          <w:szCs w:val="22"/>
          <w:lang w:eastAsia="en-US" w:bidi="ar-SA"/>
        </w:rPr>
        <w:t xml:space="preserve"> was het resultaat van een uitgebreid project dat begin 2011 werd opgestart als een samenwerkingsproject van CNV publiek</w:t>
      </w:r>
      <w:r w:rsidR="00FE6659">
        <w:rPr>
          <w:rFonts w:asciiTheme="minorHAnsi" w:eastAsiaTheme="minorHAnsi" w:hAnsiTheme="minorHAnsi" w:cstheme="minorHAnsi"/>
          <w:kern w:val="0"/>
          <w:sz w:val="22"/>
          <w:szCs w:val="22"/>
          <w:lang w:eastAsia="en-US" w:bidi="ar-SA"/>
        </w:rPr>
        <w:t>e</w:t>
      </w:r>
      <w:r w:rsidR="00DF7036" w:rsidRPr="007739B6">
        <w:rPr>
          <w:rFonts w:asciiTheme="minorHAnsi" w:eastAsiaTheme="minorHAnsi" w:hAnsiTheme="minorHAnsi" w:cstheme="minorHAnsi"/>
          <w:kern w:val="0"/>
          <w:sz w:val="22"/>
          <w:szCs w:val="22"/>
          <w:lang w:eastAsia="en-US" w:bidi="ar-SA"/>
        </w:rPr>
        <w:t xml:space="preserve"> zaak, de VKB, de dienstenorganisatie van de Protestantse Kerk en PGGM. Het omvatte naast een veldwerkonderzoek onder kerkrentmeesters een - op basis van deskresearch - uitgebreide analyse en beschrijving van de arbeidsmarkt voor kerkelijk medewerkers, en een veelomvattend rapport van de bij PGGM beschikbare gegevens over de deelnemers in hun pensioenen (de zgn. Spiegelsessies). Daarnaast is door een klankbordgroep gereflecteerd op de uitkomsten van deze deelonderzoeken. </w:t>
      </w:r>
    </w:p>
    <w:p w14:paraId="0306641B" w14:textId="77777777" w:rsidR="00DF7036" w:rsidRPr="007739B6" w:rsidRDefault="00DF7036" w:rsidP="00DF7036">
      <w:pPr>
        <w:suppressAutoHyphens w:val="0"/>
        <w:overflowPunct/>
        <w:spacing w:after="160" w:line="259" w:lineRule="auto"/>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Het vervolgonderzoek uit 2021 is veel minder omvangrijk geweest. Het betreft voornamelijk veldwerk onder kerkrentmeesters (een kopie van het onderzoek uit 2011 dus een zgn. 1-meting) en onder kerkelijke (mede-)</w:t>
      </w:r>
      <w:r w:rsidR="00421FCC">
        <w:rPr>
          <w:rFonts w:asciiTheme="minorHAnsi" w:eastAsiaTheme="minorHAnsi" w:hAnsiTheme="minorHAnsi" w:cstheme="minorHAnsi"/>
          <w:kern w:val="0"/>
          <w:sz w:val="22"/>
          <w:szCs w:val="22"/>
          <w:lang w:eastAsia="en-US" w:bidi="ar-SA"/>
        </w:rPr>
        <w:t xml:space="preserve"> </w:t>
      </w:r>
      <w:r w:rsidRPr="007739B6">
        <w:rPr>
          <w:rFonts w:asciiTheme="minorHAnsi" w:eastAsiaTheme="minorHAnsi" w:hAnsiTheme="minorHAnsi" w:cstheme="minorHAnsi"/>
          <w:kern w:val="0"/>
          <w:sz w:val="22"/>
          <w:szCs w:val="22"/>
          <w:lang w:eastAsia="en-US" w:bidi="ar-SA"/>
        </w:rPr>
        <w:t>werkers, voornamelijk leden van het CNV, en een analyse van door het PFZW versterkte gegevens ter actualisatie van de PGGM spiegelsessie. Wij menen dat ondanks de bescheiden inzet van mensen en middelen het vervolgonderzoek veel aanvullende en relevante beleidsinformatie heeft opgeleverd. Daarvan wordt hieronder een samenvatting gegeven, gevolgd door een beperkte reflectie van de uitvoerders van de onderzoeken. Voor een meer doorwrochte eindanalyse verwijzen wij naar de ‘Conclusies en reflectie: problemen en kansen van de beroepsgroep’ (hoofdstuk 6 van het rapport uit</w:t>
      </w:r>
      <w:r w:rsidR="00FE6659">
        <w:rPr>
          <w:rFonts w:asciiTheme="minorHAnsi" w:eastAsiaTheme="minorHAnsi" w:hAnsiTheme="minorHAnsi" w:cstheme="minorHAnsi"/>
          <w:kern w:val="0"/>
          <w:sz w:val="22"/>
          <w:szCs w:val="22"/>
          <w:lang w:eastAsia="en-US" w:bidi="ar-SA"/>
        </w:rPr>
        <w:t xml:space="preserve"> 2013</w:t>
      </w:r>
      <w:r w:rsidRPr="007739B6">
        <w:rPr>
          <w:rFonts w:asciiTheme="minorHAnsi" w:eastAsiaTheme="minorHAnsi" w:hAnsiTheme="minorHAnsi" w:cstheme="minorHAnsi"/>
          <w:kern w:val="0"/>
          <w:sz w:val="22"/>
          <w:szCs w:val="22"/>
          <w:lang w:eastAsia="en-US" w:bidi="ar-SA"/>
        </w:rPr>
        <w:t>) die, blijkens het hierna volgende, nog altijd een hoge actualiteitswaarde hebben.</w:t>
      </w:r>
    </w:p>
    <w:p w14:paraId="273B0AD2" w14:textId="77777777" w:rsidR="00DF7036" w:rsidRPr="007739B6" w:rsidRDefault="00DF7036" w:rsidP="00DF7036">
      <w:pPr>
        <w:suppressAutoHyphens w:val="0"/>
        <w:overflowPunct/>
        <w:spacing w:after="160" w:line="259" w:lineRule="auto"/>
        <w:rPr>
          <w:rFonts w:asciiTheme="minorHAnsi" w:eastAsiaTheme="minorHAnsi" w:hAnsiTheme="minorHAnsi" w:cstheme="minorHAnsi"/>
          <w:b/>
          <w:kern w:val="0"/>
          <w:sz w:val="22"/>
          <w:szCs w:val="22"/>
          <w:lang w:eastAsia="en-US" w:bidi="ar-SA"/>
        </w:rPr>
      </w:pPr>
      <w:r w:rsidRPr="007739B6">
        <w:rPr>
          <w:rFonts w:asciiTheme="minorHAnsi" w:eastAsiaTheme="minorHAnsi" w:hAnsiTheme="minorHAnsi" w:cstheme="minorHAnsi"/>
          <w:b/>
          <w:kern w:val="0"/>
          <w:sz w:val="22"/>
          <w:szCs w:val="22"/>
          <w:lang w:eastAsia="en-US" w:bidi="ar-SA"/>
        </w:rPr>
        <w:t>Samenvatting</w:t>
      </w:r>
    </w:p>
    <w:p w14:paraId="1F1AD7CF" w14:textId="77777777" w:rsidR="00DF7036" w:rsidRPr="007739B6" w:rsidRDefault="00DF7036" w:rsidP="00DF7036">
      <w:pPr>
        <w:suppressAutoHyphens w:val="0"/>
        <w:overflowPunct/>
        <w:spacing w:after="160" w:line="259" w:lineRule="auto"/>
        <w:rPr>
          <w:rFonts w:asciiTheme="minorHAnsi" w:eastAsiaTheme="minorHAnsi" w:hAnsiTheme="minorHAnsi" w:cstheme="minorHAnsi"/>
          <w:i/>
          <w:kern w:val="0"/>
          <w:sz w:val="22"/>
          <w:szCs w:val="22"/>
          <w:lang w:eastAsia="en-US" w:bidi="ar-SA"/>
        </w:rPr>
      </w:pPr>
      <w:r w:rsidRPr="007739B6">
        <w:rPr>
          <w:rFonts w:asciiTheme="minorHAnsi" w:eastAsiaTheme="minorHAnsi" w:hAnsiTheme="minorHAnsi" w:cstheme="minorHAnsi"/>
          <w:i/>
          <w:kern w:val="0"/>
          <w:sz w:val="22"/>
          <w:szCs w:val="22"/>
          <w:lang w:eastAsia="en-US" w:bidi="ar-SA"/>
        </w:rPr>
        <w:t>Bevindingen uit het ‘</w:t>
      </w:r>
      <w:proofErr w:type="spellStart"/>
      <w:r w:rsidRPr="007739B6">
        <w:rPr>
          <w:rFonts w:asciiTheme="minorHAnsi" w:eastAsiaTheme="minorHAnsi" w:hAnsiTheme="minorHAnsi" w:cstheme="minorHAnsi"/>
          <w:i/>
          <w:kern w:val="0"/>
          <w:sz w:val="22"/>
          <w:szCs w:val="22"/>
          <w:lang w:eastAsia="en-US" w:bidi="ar-SA"/>
        </w:rPr>
        <w:t>werkgevers’onderzoek</w:t>
      </w:r>
      <w:proofErr w:type="spellEnd"/>
      <w:r w:rsidRPr="007739B6">
        <w:rPr>
          <w:rFonts w:asciiTheme="minorHAnsi" w:eastAsiaTheme="minorHAnsi" w:hAnsiTheme="minorHAnsi" w:cstheme="minorHAnsi"/>
          <w:i/>
          <w:kern w:val="0"/>
          <w:sz w:val="22"/>
          <w:szCs w:val="22"/>
          <w:lang w:eastAsia="en-US" w:bidi="ar-SA"/>
        </w:rPr>
        <w:t xml:space="preserve"> 2011-2012 en de PGGM spiegelsessies worden bevestigd in het onderzoek uit 2021</w:t>
      </w:r>
    </w:p>
    <w:p w14:paraId="63D5EF8C" w14:textId="77777777" w:rsidR="00DF7036" w:rsidRPr="007739B6" w:rsidRDefault="00DF7036" w:rsidP="00DF7036">
      <w:pPr>
        <w:numPr>
          <w:ilvl w:val="0"/>
          <w:numId w:val="10"/>
        </w:numPr>
        <w:suppressAutoHyphens w:val="0"/>
        <w:overflowPunct/>
        <w:spacing w:after="160" w:line="259" w:lineRule="auto"/>
        <w:contextualSpacing/>
        <w:rPr>
          <w:rFonts w:asciiTheme="minorHAnsi" w:eastAsiaTheme="minorHAnsi" w:hAnsiTheme="minorHAnsi" w:cstheme="minorHAnsi"/>
          <w:b/>
          <w:i/>
          <w:kern w:val="0"/>
          <w:sz w:val="22"/>
          <w:szCs w:val="22"/>
          <w:lang w:eastAsia="en-US" w:bidi="ar-SA"/>
        </w:rPr>
      </w:pPr>
      <w:r w:rsidRPr="007739B6">
        <w:rPr>
          <w:rFonts w:asciiTheme="minorHAnsi" w:eastAsiaTheme="minorHAnsi" w:hAnsiTheme="minorHAnsi" w:cstheme="minorHAnsi"/>
          <w:kern w:val="0"/>
          <w:sz w:val="22"/>
          <w:szCs w:val="22"/>
          <w:lang w:eastAsia="en-US" w:bidi="ar-SA"/>
        </w:rPr>
        <w:t>Het medewerkersprofiel van kerkelijk (mede)werkers is sterk vergrijsd</w:t>
      </w:r>
      <w:r w:rsidR="00421FCC">
        <w:rPr>
          <w:rFonts w:asciiTheme="minorHAnsi" w:eastAsiaTheme="minorHAnsi" w:hAnsiTheme="minorHAnsi" w:cstheme="minorHAnsi"/>
          <w:kern w:val="0"/>
          <w:sz w:val="22"/>
          <w:szCs w:val="22"/>
          <w:lang w:eastAsia="en-US" w:bidi="ar-SA"/>
        </w:rPr>
        <w:t>.</w:t>
      </w:r>
    </w:p>
    <w:p w14:paraId="2153B56A" w14:textId="77777777" w:rsidR="00DF7036" w:rsidRPr="007739B6" w:rsidRDefault="00DF7036" w:rsidP="00DF7036">
      <w:pPr>
        <w:numPr>
          <w:ilvl w:val="0"/>
          <w:numId w:val="10"/>
        </w:numPr>
        <w:suppressAutoHyphens w:val="0"/>
        <w:overflowPunct/>
        <w:spacing w:after="160" w:line="259" w:lineRule="auto"/>
        <w:contextualSpacing/>
        <w:rPr>
          <w:rFonts w:asciiTheme="minorHAnsi" w:eastAsiaTheme="minorHAnsi" w:hAnsiTheme="minorHAnsi" w:cstheme="minorHAnsi"/>
          <w:b/>
          <w:i/>
          <w:kern w:val="0"/>
          <w:sz w:val="22"/>
          <w:szCs w:val="22"/>
          <w:lang w:eastAsia="en-US" w:bidi="ar-SA"/>
        </w:rPr>
      </w:pPr>
      <w:r w:rsidRPr="007739B6">
        <w:rPr>
          <w:rFonts w:asciiTheme="minorHAnsi" w:eastAsiaTheme="minorHAnsi" w:hAnsiTheme="minorHAnsi" w:cstheme="minorHAnsi"/>
          <w:kern w:val="0"/>
          <w:sz w:val="22"/>
          <w:szCs w:val="22"/>
          <w:lang w:eastAsia="en-US" w:bidi="ar-SA"/>
        </w:rPr>
        <w:t>Mede daardoor is er een aanzienlijke uitstroom van medewerkers</w:t>
      </w:r>
      <w:r w:rsidR="00421FCC">
        <w:rPr>
          <w:rFonts w:asciiTheme="minorHAnsi" w:eastAsiaTheme="minorHAnsi" w:hAnsiTheme="minorHAnsi" w:cstheme="minorHAnsi"/>
          <w:kern w:val="0"/>
          <w:sz w:val="22"/>
          <w:szCs w:val="22"/>
          <w:lang w:eastAsia="en-US" w:bidi="ar-SA"/>
        </w:rPr>
        <w:t>.</w:t>
      </w:r>
    </w:p>
    <w:p w14:paraId="23635809" w14:textId="77777777" w:rsidR="00DF7036" w:rsidRPr="007739B6" w:rsidRDefault="00DF7036" w:rsidP="00DF7036">
      <w:pPr>
        <w:numPr>
          <w:ilvl w:val="0"/>
          <w:numId w:val="10"/>
        </w:numPr>
        <w:suppressAutoHyphens w:val="0"/>
        <w:overflowPunct/>
        <w:spacing w:after="160" w:line="259" w:lineRule="auto"/>
        <w:contextualSpacing/>
        <w:rPr>
          <w:rFonts w:asciiTheme="minorHAnsi" w:eastAsiaTheme="minorHAnsi" w:hAnsiTheme="minorHAnsi" w:cstheme="minorHAnsi"/>
          <w:b/>
          <w:i/>
          <w:kern w:val="0"/>
          <w:sz w:val="22"/>
          <w:szCs w:val="22"/>
          <w:lang w:eastAsia="en-US" w:bidi="ar-SA"/>
        </w:rPr>
      </w:pPr>
      <w:r w:rsidRPr="007739B6">
        <w:rPr>
          <w:rFonts w:asciiTheme="minorHAnsi" w:eastAsiaTheme="minorHAnsi" w:hAnsiTheme="minorHAnsi" w:cstheme="minorHAnsi"/>
          <w:kern w:val="0"/>
          <w:sz w:val="22"/>
          <w:szCs w:val="22"/>
          <w:lang w:eastAsia="en-US" w:bidi="ar-SA"/>
        </w:rPr>
        <w:t>Vertrokken medewerkers worden/werden vaak niet vervangen, of vervangen door vrijwilligers</w:t>
      </w:r>
    </w:p>
    <w:p w14:paraId="35351169" w14:textId="77777777" w:rsidR="00DF7036" w:rsidRPr="007739B6" w:rsidRDefault="00DF7036" w:rsidP="00DF7036">
      <w:pPr>
        <w:numPr>
          <w:ilvl w:val="0"/>
          <w:numId w:val="10"/>
        </w:numPr>
        <w:suppressAutoHyphens w:val="0"/>
        <w:overflowPunct/>
        <w:spacing w:after="160" w:line="259" w:lineRule="auto"/>
        <w:contextualSpacing/>
        <w:rPr>
          <w:rFonts w:asciiTheme="minorHAnsi" w:eastAsiaTheme="minorHAnsi" w:hAnsiTheme="minorHAnsi" w:cstheme="minorHAnsi"/>
          <w:b/>
          <w:i/>
          <w:kern w:val="0"/>
          <w:sz w:val="22"/>
          <w:szCs w:val="22"/>
          <w:lang w:eastAsia="en-US" w:bidi="ar-SA"/>
        </w:rPr>
      </w:pPr>
      <w:r w:rsidRPr="007739B6">
        <w:rPr>
          <w:rFonts w:asciiTheme="minorHAnsi" w:eastAsiaTheme="minorHAnsi" w:hAnsiTheme="minorHAnsi" w:cstheme="minorHAnsi"/>
          <w:kern w:val="0"/>
          <w:sz w:val="22"/>
          <w:szCs w:val="22"/>
          <w:lang w:eastAsia="en-US" w:bidi="ar-SA"/>
        </w:rPr>
        <w:t>De gemiddelde lengte van het dienstverband van medewerkers is korter dan op basis van hun leeftijd vermoed mag worden. Ook uit de spiegelsessies blijkt dat medewerkers vaak pas op latere leeftijd instromen.</w:t>
      </w:r>
    </w:p>
    <w:p w14:paraId="4FE9AF34" w14:textId="77777777" w:rsidR="00DF7036" w:rsidRDefault="00DF7036" w:rsidP="00DF7036">
      <w:pPr>
        <w:numPr>
          <w:ilvl w:val="0"/>
          <w:numId w:val="10"/>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Scholing en nascholing van medewerkers, vooral als hiervoor geen ‘centraal’ opleidingsaanbod bestaat is voor verbetering vatbaar</w:t>
      </w:r>
      <w:r w:rsidR="00421FCC">
        <w:rPr>
          <w:rFonts w:asciiTheme="minorHAnsi" w:eastAsiaTheme="minorHAnsi" w:hAnsiTheme="minorHAnsi" w:cstheme="minorHAnsi"/>
          <w:kern w:val="0"/>
          <w:sz w:val="22"/>
          <w:szCs w:val="22"/>
          <w:lang w:eastAsia="en-US" w:bidi="ar-SA"/>
        </w:rPr>
        <w:t>.</w:t>
      </w:r>
    </w:p>
    <w:p w14:paraId="52F3315C" w14:textId="77777777" w:rsidR="00FE6659" w:rsidRPr="007739B6" w:rsidRDefault="00FE6659" w:rsidP="00FE6659">
      <w:pPr>
        <w:suppressAutoHyphens w:val="0"/>
        <w:overflowPunct/>
        <w:spacing w:after="160" w:line="259" w:lineRule="auto"/>
        <w:ind w:left="360"/>
        <w:contextualSpacing/>
        <w:rPr>
          <w:rFonts w:asciiTheme="minorHAnsi" w:eastAsiaTheme="minorHAnsi" w:hAnsiTheme="minorHAnsi" w:cstheme="minorHAnsi"/>
          <w:kern w:val="0"/>
          <w:sz w:val="22"/>
          <w:szCs w:val="22"/>
          <w:lang w:eastAsia="en-US" w:bidi="ar-SA"/>
        </w:rPr>
      </w:pPr>
    </w:p>
    <w:p w14:paraId="56B97D99" w14:textId="77777777" w:rsidR="00DF7036" w:rsidRPr="007739B6" w:rsidRDefault="00DF7036" w:rsidP="00DF7036">
      <w:pPr>
        <w:suppressAutoHyphens w:val="0"/>
        <w:overflowPunct/>
        <w:spacing w:after="160" w:line="259" w:lineRule="auto"/>
        <w:rPr>
          <w:rFonts w:asciiTheme="minorHAnsi" w:eastAsiaTheme="minorHAnsi" w:hAnsiTheme="minorHAnsi" w:cstheme="minorHAnsi"/>
          <w:i/>
          <w:kern w:val="0"/>
          <w:sz w:val="22"/>
          <w:szCs w:val="22"/>
          <w:lang w:eastAsia="en-US" w:bidi="ar-SA"/>
        </w:rPr>
      </w:pPr>
      <w:r w:rsidRPr="007739B6">
        <w:rPr>
          <w:rFonts w:asciiTheme="minorHAnsi" w:eastAsiaTheme="minorHAnsi" w:hAnsiTheme="minorHAnsi" w:cstheme="minorHAnsi"/>
          <w:i/>
          <w:kern w:val="0"/>
          <w:sz w:val="22"/>
          <w:szCs w:val="22"/>
          <w:lang w:eastAsia="en-US" w:bidi="ar-SA"/>
        </w:rPr>
        <w:t>Het werkgeversonderzoek 2021 en de geactualiseerde PFZW-cijfers geven veel nieuwe informatie, ook over de ontwikkelingen sinds 2011</w:t>
      </w:r>
    </w:p>
    <w:p w14:paraId="251434FE"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De uitstroom van medewerkers was sinds 2011 veel sterker dan kerkrentmeesters toen voorzagen (‘14 % in de komende vier jaar’). Volgens het PFZW daalde de formatie van medewerkers met een contract met bijna 30%, dat is het saldo van uit- en instromers. Uit andere gegevens van PGGM kunnen we afleiden dat de totale uitstroom  minimaal zo’n 15 % per jaar bedraagt.</w:t>
      </w:r>
    </w:p>
    <w:p w14:paraId="1341C905"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Het aantal gemeenten zonder betaalde medewerkers neemt volgens het werkgeversonderzoek aanzienlijk toe.</w:t>
      </w:r>
    </w:p>
    <w:p w14:paraId="5DC98900"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lastRenderedPageBreak/>
        <w:t>Het aandeel medewerkers met een regulier Protestantse Kerk contract stijgt volgens datzelfde onderzoek van 68 naar 82 % van alle medewerkers.</w:t>
      </w:r>
    </w:p>
    <w:p w14:paraId="1799AA15"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De vergrijzing is nog verder toegenomen. Volgens PFZW stijgt het aandeel 50+ers van 62 in 2011 naar 68 % in 2021, volgens het werkgeversonderzoek (daar zitten de relatief jongere bovenplaatselijke medewerkers niet in, en de vermoedelijk relatief oudere medewerkers zonder regulier Protestantse Kerk-arbeidsovereenkomst wél) zelfs van 67 naar 77 %.</w:t>
      </w:r>
    </w:p>
    <w:p w14:paraId="7D1E9C60"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Mede daardoor stijgt het percentage van medewerkers waarvan door de kerkrentmeesters het vertrek wordt voorzien in de komende vier jaar van 14 naar 25 %</w:t>
      </w:r>
    </w:p>
    <w:p w14:paraId="1A620A49"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Het aandeel van de beroepsgroep kerkelijk werkers is volgens het werkgeversonderzoek zowel in absolute als relatieve zin toegenomen, van 15 naar 22 %. Deze stijging hangt wellicht met zowel algemeen Protestantse Kerk-beleid (stimulering jeugdwerk bijvoorbeeld) als met beleid van individuele gemeente  (idem, en stimulering van pastorale zo</w:t>
      </w:r>
      <w:r w:rsidR="00FE6659">
        <w:rPr>
          <w:rFonts w:asciiTheme="minorHAnsi" w:eastAsiaTheme="minorHAnsi" w:hAnsiTheme="minorHAnsi" w:cstheme="minorHAnsi"/>
          <w:kern w:val="0"/>
          <w:sz w:val="22"/>
          <w:szCs w:val="22"/>
          <w:lang w:eastAsia="en-US" w:bidi="ar-SA"/>
        </w:rPr>
        <w:t xml:space="preserve">rg, maar misschien ook in plaats van </w:t>
      </w:r>
      <w:r w:rsidRPr="007739B6">
        <w:rPr>
          <w:rFonts w:asciiTheme="minorHAnsi" w:eastAsiaTheme="minorHAnsi" w:hAnsiTheme="minorHAnsi" w:cstheme="minorHAnsi"/>
          <w:kern w:val="0"/>
          <w:sz w:val="22"/>
          <w:szCs w:val="22"/>
          <w:lang w:eastAsia="en-US" w:bidi="ar-SA"/>
        </w:rPr>
        <w:t>predikantsplaatsen?)</w:t>
      </w:r>
    </w:p>
    <w:p w14:paraId="3E314C4A"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Deze ontwikkeling beïnvloedt enkele andere gemeten variabelen: onder andere de al genoemde stijging van medewerkers met contract, maar ook  het aandeel Hbo’ers (stijgt van 28 naar 40 %), het aandeel aanstellingen tussen de 0,2 % en 0,8 % van fulltime (stijgt van 48 naar 59 %), het aandeel medewerkers dat beloond wordt in de salarisschalen 7 t/m 10 (stijgt van 25 naar 40 %), en het percentage medewerkers waarvan kerkrentmeesters weten of denken dat een specifieke opleiding nodig is (stijgt van 8 naar 18%).</w:t>
      </w:r>
    </w:p>
    <w:p w14:paraId="04488E73"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Opvallend zijn de veranderingen in de wijze waarop kerkrentmeesters denken de verwachte uitstroom van medewerkers te kunnen opvangen. Weliswaar stijgt het aandeel gemeenten dat de betreffende functie wegbezuinigt (van 8 naar 14 %) maar het aandeel dat denkt de functies te kunnen omzetten naar vrijwilligerswerk daalt: van 36 naar 23 %. Daarentegen stijgt het aandeel dat denkt nieuwe medewerkers aan te kunnen (moeten) trekken van 38 naar 41%. Al eerder heeft de VKB aangegeven dat een gebrek aan vrijwillig kader bij gemeenten wel eens nijpender zou kunnen zijn dan een gebrek aan financiële middelen.</w:t>
      </w:r>
    </w:p>
    <w:p w14:paraId="6E8D83E7"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Het op basis van de resultaten uit 2011 aangekaarte verbeterpunt inzake scholing is inderdaad verbeterd. Hierboven gaven we al aan dat meer kerkrentmeesters zich realiseren dat hun medewerkers een specifieke opleiding behoeven of hebben genoten, maar ook het aandeel medewerkers dat een nascholing volgt is toegenomen (van 8 naar 13 %). Maar of dat voldoende is?</w:t>
      </w:r>
    </w:p>
    <w:p w14:paraId="460A229D" w14:textId="77777777" w:rsidR="00DF7036" w:rsidRPr="007739B6" w:rsidRDefault="00DF7036" w:rsidP="00DF7036">
      <w:pPr>
        <w:numPr>
          <w:ilvl w:val="0"/>
          <w:numId w:val="11"/>
        </w:numPr>
        <w:suppressAutoHyphens w:val="0"/>
        <w:overflowPunct/>
        <w:spacing w:after="160" w:line="259" w:lineRule="auto"/>
        <w:contextualSpacing/>
        <w:rPr>
          <w:rFonts w:asciiTheme="minorHAnsi" w:eastAsiaTheme="minorHAnsi" w:hAnsiTheme="minorHAnsi" w:cstheme="minorHAnsi"/>
          <w:kern w:val="0"/>
          <w:sz w:val="22"/>
          <w:szCs w:val="22"/>
          <w:lang w:eastAsia="en-US" w:bidi="ar-SA"/>
        </w:rPr>
      </w:pPr>
      <w:r w:rsidRPr="007739B6">
        <w:rPr>
          <w:rFonts w:asciiTheme="minorHAnsi" w:eastAsiaTheme="minorHAnsi" w:hAnsiTheme="minorHAnsi" w:cstheme="minorHAnsi"/>
          <w:kern w:val="0"/>
          <w:sz w:val="22"/>
          <w:szCs w:val="22"/>
          <w:lang w:eastAsia="en-US" w:bidi="ar-SA"/>
        </w:rPr>
        <w:t xml:space="preserve">Werkgevers hechten, meer nog dan in 2011, belang aan kerkelijke betrokkenheid. Het aantal reacties op deze (open) vraag  steeg met meer dan 60 %. In 2011 vond nog 36 % </w:t>
      </w:r>
      <w:r w:rsidR="000B4D3B" w:rsidRPr="007739B6">
        <w:rPr>
          <w:rFonts w:asciiTheme="minorHAnsi" w:eastAsiaTheme="minorHAnsi" w:hAnsiTheme="minorHAnsi" w:cstheme="minorHAnsi"/>
          <w:kern w:val="0"/>
          <w:sz w:val="22"/>
          <w:szCs w:val="22"/>
          <w:lang w:eastAsia="en-US" w:bidi="ar-SA"/>
        </w:rPr>
        <w:t>kerkelijke</w:t>
      </w:r>
      <w:r w:rsidRPr="007739B6">
        <w:rPr>
          <w:rFonts w:asciiTheme="minorHAnsi" w:eastAsiaTheme="minorHAnsi" w:hAnsiTheme="minorHAnsi" w:cstheme="minorHAnsi"/>
          <w:kern w:val="0"/>
          <w:sz w:val="22"/>
          <w:szCs w:val="22"/>
          <w:lang w:eastAsia="en-US" w:bidi="ar-SA"/>
        </w:rPr>
        <w:t xml:space="preserve"> betrokkenheid bij medewerkers (heel) belangrijk, in 2021 was dit al 50 %. Maar ook deskundigheid van medewerkers wordt in toenemende mate (van 5 naar 11 %) genoemd.</w:t>
      </w:r>
    </w:p>
    <w:p w14:paraId="0DDEB7E1" w14:textId="77777777" w:rsidR="00EE2C94" w:rsidRPr="00FE6659" w:rsidRDefault="00DF7036" w:rsidP="00FE6659">
      <w:pPr>
        <w:numPr>
          <w:ilvl w:val="0"/>
          <w:numId w:val="11"/>
        </w:numPr>
        <w:suppressAutoHyphens w:val="0"/>
        <w:overflowPunct/>
        <w:spacing w:after="160" w:line="259" w:lineRule="auto"/>
        <w:contextualSpacing/>
        <w:rPr>
          <w:rFonts w:asciiTheme="minorHAnsi" w:eastAsiaTheme="minorHAnsi" w:hAnsiTheme="minorHAnsi" w:cstheme="minorHAnsi"/>
          <w:i/>
          <w:kern w:val="0"/>
          <w:sz w:val="22"/>
          <w:szCs w:val="22"/>
          <w:lang w:eastAsia="en-US" w:bidi="ar-SA"/>
        </w:rPr>
      </w:pPr>
      <w:r w:rsidRPr="00FE6659">
        <w:rPr>
          <w:rFonts w:asciiTheme="minorHAnsi" w:eastAsiaTheme="minorHAnsi" w:hAnsiTheme="minorHAnsi" w:cstheme="minorHAnsi"/>
          <w:kern w:val="0"/>
          <w:sz w:val="22"/>
          <w:szCs w:val="22"/>
          <w:lang w:eastAsia="en-US" w:bidi="ar-SA"/>
        </w:rPr>
        <w:t>Ongeveer 15 % van de medewerkers (relatief vaker zijn dit kosters/beheerders of administratieve medewerkers</w:t>
      </w:r>
      <w:r w:rsidR="00421FCC">
        <w:rPr>
          <w:rFonts w:asciiTheme="minorHAnsi" w:eastAsiaTheme="minorHAnsi" w:hAnsiTheme="minorHAnsi" w:cstheme="minorHAnsi"/>
          <w:kern w:val="0"/>
          <w:sz w:val="22"/>
          <w:szCs w:val="22"/>
          <w:lang w:eastAsia="en-US" w:bidi="ar-SA"/>
        </w:rPr>
        <w:t>)</w:t>
      </w:r>
      <w:r w:rsidRPr="00FE6659">
        <w:rPr>
          <w:rFonts w:asciiTheme="minorHAnsi" w:eastAsiaTheme="minorHAnsi" w:hAnsiTheme="minorHAnsi" w:cstheme="minorHAnsi"/>
          <w:kern w:val="0"/>
          <w:sz w:val="22"/>
          <w:szCs w:val="22"/>
          <w:lang w:eastAsia="en-US" w:bidi="ar-SA"/>
        </w:rPr>
        <w:t xml:space="preserve"> verrichten naast hun betaalde functie ook vrijwilligerswerk in de gemeente. Hierop komen we in de volgende paragraaf terug.</w:t>
      </w:r>
    </w:p>
    <w:p w14:paraId="3440FA39" w14:textId="77777777" w:rsidR="00FE6659" w:rsidRPr="00FE6659" w:rsidRDefault="00FE6659" w:rsidP="00FE6659">
      <w:pPr>
        <w:suppressAutoHyphens w:val="0"/>
        <w:overflowPunct/>
        <w:spacing w:after="160" w:line="259" w:lineRule="auto"/>
        <w:ind w:left="360"/>
        <w:contextualSpacing/>
        <w:rPr>
          <w:rFonts w:asciiTheme="minorHAnsi" w:eastAsiaTheme="minorHAnsi" w:hAnsiTheme="minorHAnsi" w:cstheme="minorHAnsi"/>
          <w:kern w:val="0"/>
          <w:sz w:val="22"/>
          <w:szCs w:val="22"/>
          <w:lang w:eastAsia="en-US" w:bidi="ar-SA"/>
        </w:rPr>
      </w:pPr>
    </w:p>
    <w:p w14:paraId="3BCC1B1F" w14:textId="77777777" w:rsidR="00DF7036" w:rsidRDefault="00DF7036" w:rsidP="00DF7036">
      <w:pPr>
        <w:suppressAutoHyphens w:val="0"/>
        <w:overflowPunct/>
        <w:spacing w:after="160" w:line="259" w:lineRule="auto"/>
        <w:rPr>
          <w:rFonts w:asciiTheme="minorHAnsi" w:eastAsiaTheme="minorHAnsi" w:hAnsiTheme="minorHAnsi" w:cstheme="minorHAnsi"/>
          <w:i/>
          <w:kern w:val="0"/>
          <w:sz w:val="22"/>
          <w:szCs w:val="22"/>
          <w:lang w:eastAsia="en-US" w:bidi="ar-SA"/>
        </w:rPr>
      </w:pPr>
      <w:r w:rsidRPr="007739B6">
        <w:rPr>
          <w:rFonts w:asciiTheme="minorHAnsi" w:eastAsiaTheme="minorHAnsi" w:hAnsiTheme="minorHAnsi" w:cstheme="minorHAnsi"/>
          <w:i/>
          <w:kern w:val="0"/>
          <w:sz w:val="22"/>
          <w:szCs w:val="22"/>
          <w:lang w:eastAsia="en-US" w:bidi="ar-SA"/>
        </w:rPr>
        <w:t xml:space="preserve">Het </w:t>
      </w:r>
      <w:proofErr w:type="spellStart"/>
      <w:r w:rsidRPr="007739B6">
        <w:rPr>
          <w:rFonts w:asciiTheme="minorHAnsi" w:eastAsiaTheme="minorHAnsi" w:hAnsiTheme="minorHAnsi" w:cstheme="minorHAnsi"/>
          <w:i/>
          <w:kern w:val="0"/>
          <w:sz w:val="22"/>
          <w:szCs w:val="22"/>
          <w:lang w:eastAsia="en-US" w:bidi="ar-SA"/>
        </w:rPr>
        <w:t>medewerkersonderzoek</w:t>
      </w:r>
      <w:proofErr w:type="spellEnd"/>
      <w:r w:rsidRPr="007739B6">
        <w:rPr>
          <w:rFonts w:asciiTheme="minorHAnsi" w:eastAsiaTheme="minorHAnsi" w:hAnsiTheme="minorHAnsi" w:cstheme="minorHAnsi"/>
          <w:i/>
          <w:kern w:val="0"/>
          <w:sz w:val="22"/>
          <w:szCs w:val="22"/>
          <w:lang w:eastAsia="en-US" w:bidi="ar-SA"/>
        </w:rPr>
        <w:t xml:space="preserve"> geeft voor het eerst kwantitatieve informatie over hoe medewerkers denken over thema’s als opleiding, diffuus werkgeverschap, vrijwilligers die betaalde krachten aansturen, werken in een gemeente waar je ook lid van bent en het daardoor gevoelde ’morele beroep’ en andere in het rapport ‘Méér zicht op werken in de Kerk’ geformuleerde hypothesen.</w:t>
      </w:r>
    </w:p>
    <w:p w14:paraId="203959DE" w14:textId="77777777" w:rsidR="00FE6659" w:rsidRPr="00FE6659" w:rsidRDefault="00FE6659" w:rsidP="00FE6659">
      <w:pPr>
        <w:overflowPunct/>
        <w:rPr>
          <w:sz w:val="22"/>
          <w:szCs w:val="22"/>
        </w:rPr>
      </w:pPr>
      <w:r w:rsidRPr="00FE6659">
        <w:rPr>
          <w:sz w:val="22"/>
          <w:szCs w:val="22"/>
        </w:rPr>
        <w:t xml:space="preserve">Het onderzoek dat in het voorjaar 2021 werd uitgevoerd onder leden van CNV die in de PKN werkzaam zijn, leverde een schat aan zowel kwantitatieve als kwalitatieve gegevens op. </w:t>
      </w:r>
    </w:p>
    <w:p w14:paraId="533958D0" w14:textId="77777777" w:rsidR="00FE6659" w:rsidRPr="00FE6659" w:rsidRDefault="00FE6659" w:rsidP="00FE6659">
      <w:pPr>
        <w:overflowPunct/>
        <w:rPr>
          <w:sz w:val="22"/>
          <w:szCs w:val="22"/>
        </w:rPr>
      </w:pPr>
      <w:r w:rsidRPr="00FE6659">
        <w:rPr>
          <w:sz w:val="22"/>
          <w:szCs w:val="22"/>
        </w:rPr>
        <w:t>Omdat het de eerste keer is dat dit onderzoek werd uitgevoerd, is het niet mogelijk om een vergelijking te maken met eerder verkregen gegevens. Het onderzoek laat een aa</w:t>
      </w:r>
      <w:r w:rsidR="00421FCC">
        <w:rPr>
          <w:sz w:val="22"/>
          <w:szCs w:val="22"/>
        </w:rPr>
        <w:t>ntal interessante patronen</w:t>
      </w:r>
      <w:r w:rsidRPr="00FE6659">
        <w:rPr>
          <w:sz w:val="22"/>
          <w:szCs w:val="22"/>
        </w:rPr>
        <w:t xml:space="preserve"> zien:</w:t>
      </w:r>
    </w:p>
    <w:p w14:paraId="5A11021F" w14:textId="77777777" w:rsidR="00FE6659" w:rsidRPr="00FE6659" w:rsidRDefault="00FE6659" w:rsidP="00FE6659">
      <w:pPr>
        <w:overflowPunct/>
        <w:rPr>
          <w:sz w:val="22"/>
          <w:szCs w:val="22"/>
        </w:rPr>
      </w:pPr>
    </w:p>
    <w:p w14:paraId="598B41F1" w14:textId="77777777" w:rsidR="00FE6659" w:rsidRPr="00FE6659" w:rsidRDefault="00FE6659" w:rsidP="00FE6659">
      <w:pPr>
        <w:numPr>
          <w:ilvl w:val="0"/>
          <w:numId w:val="13"/>
        </w:numPr>
        <w:overflowPunct/>
        <w:contextualSpacing/>
        <w:rPr>
          <w:rFonts w:cs="Mangal"/>
          <w:sz w:val="22"/>
          <w:szCs w:val="22"/>
        </w:rPr>
      </w:pPr>
      <w:r w:rsidRPr="00FE6659">
        <w:rPr>
          <w:rFonts w:cs="Mangal"/>
          <w:sz w:val="22"/>
          <w:szCs w:val="22"/>
        </w:rPr>
        <w:lastRenderedPageBreak/>
        <w:t xml:space="preserve">We mogen aannemen dat het personeelsbestand in de PKN sterk is vergrijsd. Bijna driekwart van degenen die enquête invulden is 50 jaar of ouder. Een dergelijke conclusie wordt bevestigd door de uitkomsten van het werkgeversonderzoek. </w:t>
      </w:r>
    </w:p>
    <w:p w14:paraId="4E6D9CDB" w14:textId="77777777" w:rsidR="00FE6659" w:rsidRPr="00FE6659" w:rsidRDefault="00FE6659" w:rsidP="00FE6659">
      <w:pPr>
        <w:numPr>
          <w:ilvl w:val="0"/>
          <w:numId w:val="13"/>
        </w:numPr>
        <w:overflowPunct/>
        <w:contextualSpacing/>
        <w:rPr>
          <w:sz w:val="22"/>
          <w:szCs w:val="22"/>
        </w:rPr>
      </w:pPr>
      <w:r w:rsidRPr="00FE6659">
        <w:rPr>
          <w:rFonts w:cs="Mangal"/>
          <w:sz w:val="22"/>
          <w:szCs w:val="22"/>
        </w:rPr>
        <w:t xml:space="preserve">Naar verhouding hebben veel medewerkers een betrekkelijke korte ervaring in de functie die zij uitoefenen. In combinatie met de vorige opmerkingen, lijkt dit er op te duiden dat instroom vooral komt uit personen die ouder zijn dan 50 jaar. </w:t>
      </w:r>
    </w:p>
    <w:p w14:paraId="5E276362" w14:textId="77777777" w:rsidR="00FE6659" w:rsidRPr="00FE6659" w:rsidRDefault="00FE6659" w:rsidP="00FE6659">
      <w:pPr>
        <w:numPr>
          <w:ilvl w:val="0"/>
          <w:numId w:val="13"/>
        </w:numPr>
        <w:overflowPunct/>
        <w:contextualSpacing/>
        <w:rPr>
          <w:sz w:val="22"/>
          <w:szCs w:val="22"/>
        </w:rPr>
      </w:pPr>
      <w:r w:rsidRPr="00FE6659">
        <w:rPr>
          <w:sz w:val="22"/>
          <w:szCs w:val="22"/>
        </w:rPr>
        <w:t>Over het algemeen bestaat er tevredenheid over de inhoud van het werk, arbeidsomstandigheden en de primaire arbeidsvoorwaarden. Het feit dat bij de start van een dienstverband een tijdelijke arbeidsovereenkomst wordt aangeboden die na afloop één of meerdere keren wordt verlengd. In een enkel geval gaat een medewerker na 36 maanden uit dienst om vervolgens weer terug te keren voor een eerste dienstverband. Dit is geen specifiek probleem in de kerk. Elders komt dit ook voor.</w:t>
      </w:r>
    </w:p>
    <w:p w14:paraId="281CA109" w14:textId="77777777" w:rsidR="00FE6659" w:rsidRPr="00FE6659" w:rsidRDefault="00FE6659" w:rsidP="00FE6659">
      <w:pPr>
        <w:numPr>
          <w:ilvl w:val="0"/>
          <w:numId w:val="14"/>
        </w:numPr>
        <w:overflowPunct/>
        <w:contextualSpacing/>
        <w:rPr>
          <w:sz w:val="22"/>
          <w:szCs w:val="22"/>
        </w:rPr>
      </w:pPr>
      <w:r w:rsidRPr="00FE6659">
        <w:rPr>
          <w:rFonts w:cs="Mangal"/>
          <w:sz w:val="22"/>
          <w:szCs w:val="22"/>
        </w:rPr>
        <w:t xml:space="preserve">Veel medewerkers werken meer uren dan bepaald in het arbeidscontract. We noemen dit “vrijwilligersuren”. Als het aantal vrijwilligersuren beperkt blijft, levert dit doorgaans geen probleem op.  Dat hierbij de persoonlijke opvattingen ten aanzien van betaald werk en vrijwilligerswerk een rol spelen mag duidelijk zijn. Specifiek in een kerkelijke omgeving herkennen we een loyaliteitsvraagstuk: als gemeentelid deel uitmaken van de geloofsgemeenschap en daarnaast een formele werkrelatie met diezelfde kerk. </w:t>
      </w:r>
    </w:p>
    <w:p w14:paraId="6D5AA877" w14:textId="77777777" w:rsidR="00FE6659" w:rsidRPr="00FE6659" w:rsidRDefault="00FE6659" w:rsidP="00FE6659">
      <w:pPr>
        <w:numPr>
          <w:ilvl w:val="0"/>
          <w:numId w:val="14"/>
        </w:numPr>
        <w:overflowPunct/>
        <w:contextualSpacing/>
        <w:rPr>
          <w:rFonts w:asciiTheme="minorHAnsi" w:hAnsiTheme="minorHAnsi" w:cstheme="minorHAnsi"/>
          <w:sz w:val="22"/>
          <w:szCs w:val="22"/>
        </w:rPr>
      </w:pPr>
      <w:r w:rsidRPr="00FE6659">
        <w:rPr>
          <w:rFonts w:cs="Mangal"/>
          <w:sz w:val="22"/>
          <w:szCs w:val="22"/>
        </w:rPr>
        <w:t xml:space="preserve">De professionaliteit van het werkgeverschap is een punt dat de aandacht verdient. Dit betreft onder meer de zorg voor de correcte toepassing van de arbeidsvoorwaarden die gelden in de PKN. Daarnaast is de wijze van leidinggeven aan medewerkers een terugkerend thema. Communicatielijnen zijn niet altijd helder, verwachtingen van werkgever en medewerken komen niet altijd overeen. Functioneringsgesprekken vinden </w:t>
      </w:r>
      <w:r w:rsidR="00421FCC">
        <w:rPr>
          <w:rFonts w:cs="Mangal"/>
          <w:sz w:val="22"/>
          <w:szCs w:val="22"/>
        </w:rPr>
        <w:t xml:space="preserve">niet altijd </w:t>
      </w:r>
      <w:r w:rsidRPr="00FE6659">
        <w:rPr>
          <w:rFonts w:cs="Mangal"/>
          <w:sz w:val="22"/>
          <w:szCs w:val="22"/>
        </w:rPr>
        <w:t>regelmatig plaats.</w:t>
      </w:r>
    </w:p>
    <w:p w14:paraId="49FDC109" w14:textId="77777777" w:rsidR="00FE6659" w:rsidRPr="00FE6659" w:rsidRDefault="00FE6659" w:rsidP="00FE6659">
      <w:pPr>
        <w:pStyle w:val="Lijstalinea"/>
        <w:numPr>
          <w:ilvl w:val="0"/>
          <w:numId w:val="16"/>
        </w:numPr>
        <w:overflowPunct/>
        <w:contextualSpacing/>
        <w:rPr>
          <w:rFonts w:asciiTheme="minorHAnsi" w:hAnsiTheme="minorHAnsi" w:cstheme="minorHAnsi"/>
          <w:sz w:val="22"/>
          <w:szCs w:val="22"/>
        </w:rPr>
      </w:pPr>
      <w:r w:rsidRPr="00FE6659">
        <w:rPr>
          <w:rFonts w:asciiTheme="minorHAnsi" w:hAnsiTheme="minorHAnsi" w:cstheme="minorHAnsi"/>
          <w:sz w:val="22"/>
          <w:szCs w:val="22"/>
        </w:rPr>
        <w:t xml:space="preserve">Nog niet de helft van de respondenten heeft recentelijk een opleidingsactiviteit gevolgd. De ontwikkeling van medewerkers is een belangrijk goed. Ten eerste om te voorkomen dat uitstroom plaatsvindt omdat een medewerker geen mogelijkheid heeft zich te ontwikkelen in de functie. Ten tweede kan worden genoemd dat het belangrijk is dat medewerkers toegerust zijn om ontwikkelingen in het werk te kunnen bijhouden en zich in te stellen op veranderde omstandigheden.    </w:t>
      </w:r>
    </w:p>
    <w:p w14:paraId="26E34E03" w14:textId="77777777" w:rsidR="00FE6659" w:rsidRPr="00FE6659" w:rsidRDefault="00FE6659" w:rsidP="00FE6659">
      <w:pPr>
        <w:overflowPunct/>
        <w:rPr>
          <w:rFonts w:asciiTheme="minorHAnsi" w:hAnsiTheme="minorHAnsi" w:cstheme="minorHAnsi"/>
          <w:sz w:val="22"/>
          <w:szCs w:val="22"/>
        </w:rPr>
      </w:pPr>
    </w:p>
    <w:p w14:paraId="79349776" w14:textId="77777777" w:rsidR="00753F2C" w:rsidRPr="00753F2C" w:rsidRDefault="00AF595B" w:rsidP="00753F2C">
      <w:pPr>
        <w:suppressAutoHyphens w:val="0"/>
        <w:overflowPunct/>
        <w:spacing w:after="160" w:line="259" w:lineRule="auto"/>
        <w:rPr>
          <w:rFonts w:asciiTheme="minorHAnsi" w:hAnsiTheme="minorHAnsi" w:cstheme="minorHAnsi"/>
          <w:b/>
          <w:sz w:val="22"/>
          <w:szCs w:val="22"/>
        </w:rPr>
      </w:pPr>
      <w:r>
        <w:rPr>
          <w:rFonts w:asciiTheme="minorHAnsi" w:hAnsiTheme="minorHAnsi" w:cstheme="minorHAnsi"/>
          <w:b/>
          <w:sz w:val="22"/>
          <w:szCs w:val="22"/>
        </w:rPr>
        <w:t>Reflectie: b</w:t>
      </w:r>
      <w:r w:rsidR="00753F2C" w:rsidRPr="00753F2C">
        <w:rPr>
          <w:rFonts w:asciiTheme="minorHAnsi" w:hAnsiTheme="minorHAnsi" w:cstheme="minorHAnsi"/>
          <w:b/>
          <w:sz w:val="22"/>
          <w:szCs w:val="22"/>
        </w:rPr>
        <w:t>evindingen van de klankbordgroep</w:t>
      </w:r>
    </w:p>
    <w:p w14:paraId="71A389EB" w14:textId="77777777" w:rsidR="00753F2C" w:rsidRPr="00753F2C" w:rsidRDefault="00753F2C" w:rsidP="00753F2C">
      <w:pPr>
        <w:suppressAutoHyphens w:val="0"/>
        <w:overflowPunct/>
        <w:spacing w:after="160" w:line="259" w:lineRule="auto"/>
        <w:rPr>
          <w:rFonts w:asciiTheme="minorHAnsi" w:hAnsiTheme="minorHAnsi" w:cstheme="minorHAnsi"/>
          <w:sz w:val="22"/>
          <w:szCs w:val="22"/>
        </w:rPr>
      </w:pPr>
      <w:r>
        <w:rPr>
          <w:rFonts w:asciiTheme="minorHAnsi" w:hAnsiTheme="minorHAnsi" w:cstheme="minorHAnsi"/>
          <w:sz w:val="22"/>
          <w:szCs w:val="22"/>
        </w:rPr>
        <w:t xml:space="preserve">Dit rapport is in concept gedeeld met een klankbordgroep. Aan de </w:t>
      </w:r>
      <w:r w:rsidRPr="00753F2C">
        <w:rPr>
          <w:rFonts w:asciiTheme="minorHAnsi" w:hAnsiTheme="minorHAnsi" w:cstheme="minorHAnsi"/>
          <w:sz w:val="22"/>
          <w:szCs w:val="22"/>
        </w:rPr>
        <w:t xml:space="preserve">bijeenkomst </w:t>
      </w:r>
      <w:r>
        <w:rPr>
          <w:rFonts w:asciiTheme="minorHAnsi" w:hAnsiTheme="minorHAnsi" w:cstheme="minorHAnsi"/>
          <w:sz w:val="22"/>
          <w:szCs w:val="22"/>
        </w:rPr>
        <w:t xml:space="preserve">die daartoe werd georganiseerd </w:t>
      </w:r>
      <w:r w:rsidRPr="00753F2C">
        <w:rPr>
          <w:rFonts w:asciiTheme="minorHAnsi" w:hAnsiTheme="minorHAnsi" w:cstheme="minorHAnsi"/>
          <w:sz w:val="22"/>
          <w:szCs w:val="22"/>
        </w:rPr>
        <w:t>namen vertegenwoordigers deel van:</w:t>
      </w:r>
    </w:p>
    <w:p w14:paraId="29EEE68C" w14:textId="77777777" w:rsidR="00753F2C" w:rsidRDefault="00BA17F6" w:rsidP="00753F2C">
      <w:pPr>
        <w:pStyle w:val="Lijstalinea"/>
        <w:numPr>
          <w:ilvl w:val="0"/>
          <w:numId w:val="20"/>
        </w:num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 xml:space="preserve">De </w:t>
      </w:r>
      <w:r w:rsidR="00753F2C" w:rsidRPr="00753F2C">
        <w:rPr>
          <w:rFonts w:asciiTheme="minorHAnsi" w:hAnsiTheme="minorHAnsi" w:cstheme="minorHAnsi"/>
          <w:sz w:val="22"/>
          <w:szCs w:val="22"/>
        </w:rPr>
        <w:t xml:space="preserve">dienstenorganisatie van de </w:t>
      </w:r>
      <w:r>
        <w:rPr>
          <w:rFonts w:asciiTheme="minorHAnsi" w:hAnsiTheme="minorHAnsi" w:cstheme="minorHAnsi"/>
          <w:sz w:val="22"/>
          <w:szCs w:val="22"/>
        </w:rPr>
        <w:t>Protestantse Kerk</w:t>
      </w:r>
      <w:r w:rsidR="00753F2C" w:rsidRPr="00753F2C">
        <w:rPr>
          <w:rFonts w:asciiTheme="minorHAnsi" w:hAnsiTheme="minorHAnsi" w:cstheme="minorHAnsi"/>
          <w:sz w:val="22"/>
          <w:szCs w:val="22"/>
        </w:rPr>
        <w:t>: kerkelijk werkers, HRM</w:t>
      </w:r>
    </w:p>
    <w:p w14:paraId="4D0F4B2C" w14:textId="77777777" w:rsidR="00753F2C" w:rsidRPr="00753F2C" w:rsidRDefault="00753F2C" w:rsidP="00753F2C">
      <w:pPr>
        <w:pStyle w:val="Lijstalinea"/>
        <w:numPr>
          <w:ilvl w:val="0"/>
          <w:numId w:val="20"/>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 xml:space="preserve">Vereniging van </w:t>
      </w:r>
      <w:proofErr w:type="spellStart"/>
      <w:r w:rsidRPr="00753F2C">
        <w:rPr>
          <w:rFonts w:asciiTheme="minorHAnsi" w:hAnsiTheme="minorHAnsi" w:cstheme="minorHAnsi"/>
          <w:sz w:val="22"/>
          <w:szCs w:val="22"/>
        </w:rPr>
        <w:t>Kerkrentmeesterlijk</w:t>
      </w:r>
      <w:proofErr w:type="spellEnd"/>
      <w:r w:rsidRPr="00753F2C">
        <w:rPr>
          <w:rFonts w:asciiTheme="minorHAnsi" w:hAnsiTheme="minorHAnsi" w:cstheme="minorHAnsi"/>
          <w:sz w:val="22"/>
          <w:szCs w:val="22"/>
        </w:rPr>
        <w:t xml:space="preserve"> Beheer</w:t>
      </w:r>
    </w:p>
    <w:p w14:paraId="5EC3A74E" w14:textId="77777777" w:rsidR="00753F2C" w:rsidRPr="00753F2C" w:rsidRDefault="00753F2C" w:rsidP="00753F2C">
      <w:pPr>
        <w:pStyle w:val="Lijstalinea"/>
        <w:numPr>
          <w:ilvl w:val="0"/>
          <w:numId w:val="20"/>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CNV (bestuurder en beroepsgroep Kosters)</w:t>
      </w:r>
    </w:p>
    <w:p w14:paraId="12F650C0" w14:textId="77777777" w:rsidR="000A0B14" w:rsidRDefault="000A0B14" w:rsidP="000A0B14">
      <w:pPr>
        <w:suppressAutoHyphens w:val="0"/>
        <w:overflowPunct/>
        <w:spacing w:line="259" w:lineRule="auto"/>
        <w:rPr>
          <w:rFonts w:asciiTheme="minorHAnsi" w:hAnsiTheme="minorHAnsi" w:cstheme="minorHAnsi"/>
          <w:sz w:val="22"/>
          <w:szCs w:val="22"/>
        </w:rPr>
      </w:pPr>
    </w:p>
    <w:p w14:paraId="0E84A16E" w14:textId="77777777" w:rsidR="00753F2C" w:rsidRPr="00753F2C" w:rsidRDefault="00753F2C" w:rsidP="00753F2C">
      <w:pPr>
        <w:suppressAutoHyphens w:val="0"/>
        <w:overflowPunct/>
        <w:spacing w:after="160" w:line="259" w:lineRule="auto"/>
        <w:rPr>
          <w:rFonts w:asciiTheme="minorHAnsi" w:hAnsiTheme="minorHAnsi" w:cstheme="minorHAnsi"/>
          <w:sz w:val="22"/>
          <w:szCs w:val="22"/>
        </w:rPr>
      </w:pPr>
      <w:r w:rsidRPr="00753F2C">
        <w:rPr>
          <w:rFonts w:asciiTheme="minorHAnsi" w:hAnsiTheme="minorHAnsi" w:cstheme="minorHAnsi"/>
          <w:sz w:val="22"/>
          <w:szCs w:val="22"/>
        </w:rPr>
        <w:t>Doel van de bijeenkomst was om input vanuit diverse werkvelden te krijgen op h</w:t>
      </w:r>
      <w:r w:rsidR="00BA17F6">
        <w:rPr>
          <w:rFonts w:asciiTheme="minorHAnsi" w:hAnsiTheme="minorHAnsi" w:cstheme="minorHAnsi"/>
          <w:sz w:val="22"/>
          <w:szCs w:val="22"/>
        </w:rPr>
        <w:t xml:space="preserve">et rapport. </w:t>
      </w:r>
      <w:r w:rsidRPr="00753F2C">
        <w:rPr>
          <w:rFonts w:asciiTheme="minorHAnsi" w:hAnsiTheme="minorHAnsi" w:cstheme="minorHAnsi"/>
          <w:sz w:val="22"/>
          <w:szCs w:val="22"/>
        </w:rPr>
        <w:t xml:space="preserve">Tijdens de bijeenkomst is door de opstellers een toelichting gegeven op het rapport. Daarna zijn de deelnemers in de gelegenheid gesteld om </w:t>
      </w:r>
      <w:r w:rsidR="004D136F">
        <w:rPr>
          <w:rFonts w:asciiTheme="minorHAnsi" w:hAnsiTheme="minorHAnsi" w:cstheme="minorHAnsi"/>
          <w:sz w:val="22"/>
          <w:szCs w:val="22"/>
        </w:rPr>
        <w:t>op het rapport te reflecteren. Onder meer de volgende thema’s werden besproken:</w:t>
      </w:r>
    </w:p>
    <w:p w14:paraId="1131BDF9" w14:textId="77777777" w:rsidR="00753F2C" w:rsidRPr="00BA17F6" w:rsidRDefault="004D136F" w:rsidP="00BA17F6">
      <w:pPr>
        <w:suppressAutoHyphens w:val="0"/>
        <w:overflowPunct/>
        <w:spacing w:line="259" w:lineRule="auto"/>
        <w:rPr>
          <w:rFonts w:asciiTheme="minorHAnsi" w:hAnsiTheme="minorHAnsi" w:cstheme="minorHAnsi"/>
          <w:i/>
          <w:sz w:val="22"/>
          <w:szCs w:val="22"/>
        </w:rPr>
      </w:pPr>
      <w:r>
        <w:rPr>
          <w:rFonts w:asciiTheme="minorHAnsi" w:hAnsiTheme="minorHAnsi" w:cstheme="minorHAnsi"/>
          <w:i/>
          <w:sz w:val="22"/>
          <w:szCs w:val="22"/>
        </w:rPr>
        <w:t>Loyaliteitsproblemen</w:t>
      </w:r>
      <w:r w:rsidR="00753F2C" w:rsidRPr="00BA17F6">
        <w:rPr>
          <w:rFonts w:asciiTheme="minorHAnsi" w:hAnsiTheme="minorHAnsi" w:cstheme="minorHAnsi"/>
          <w:i/>
          <w:sz w:val="22"/>
          <w:szCs w:val="22"/>
        </w:rPr>
        <w:t xml:space="preserve"> die werkers in de kerk hebben (lid van de gemeente en tegelijkertijd werknemer van die gemeente zijn)</w:t>
      </w:r>
    </w:p>
    <w:p w14:paraId="3C51B819" w14:textId="77777777" w:rsidR="00BA17F6" w:rsidRDefault="00BA17F6"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 xml:space="preserve">Dit probleem doet zich vooral voor bij kosters/beheerders en administratieve medewerkers, die vaker lid zijn van de gemeente waarin ze werken. Het wordt door de klankbordgroep breed herkend. “Bij aanstelling in de gemeente gaat het vaak van ‘is dat iets voor jou’, dan begin je al in een situatie van machtsongelijkheid”. </w:t>
      </w:r>
      <w:r w:rsidR="005923A9">
        <w:rPr>
          <w:rFonts w:asciiTheme="minorHAnsi" w:hAnsiTheme="minorHAnsi" w:cstheme="minorHAnsi"/>
          <w:sz w:val="22"/>
          <w:szCs w:val="22"/>
        </w:rPr>
        <w:t>“Administratieve medewerkers krijgen vanwege economische problemen minder uren maar het werk wordt niet minder”.</w:t>
      </w:r>
      <w:r w:rsidR="0022107F">
        <w:rPr>
          <w:rFonts w:asciiTheme="minorHAnsi" w:hAnsiTheme="minorHAnsi" w:cstheme="minorHAnsi"/>
          <w:sz w:val="22"/>
          <w:szCs w:val="22"/>
        </w:rPr>
        <w:t xml:space="preserve"> “Loyaliteit gaat over de grens. CNV-leden zien het onrecht maar durven er n</w:t>
      </w:r>
      <w:r w:rsidR="006528EA">
        <w:rPr>
          <w:rFonts w:asciiTheme="minorHAnsi" w:hAnsiTheme="minorHAnsi" w:cstheme="minorHAnsi"/>
          <w:sz w:val="22"/>
          <w:szCs w:val="22"/>
        </w:rPr>
        <w:t>i</w:t>
      </w:r>
      <w:r w:rsidR="0022107F">
        <w:rPr>
          <w:rFonts w:asciiTheme="minorHAnsi" w:hAnsiTheme="minorHAnsi" w:cstheme="minorHAnsi"/>
          <w:sz w:val="22"/>
          <w:szCs w:val="22"/>
        </w:rPr>
        <w:t>et mee om te gaan. Meer assertiviteit is gewenst, ook richting de kerk”.</w:t>
      </w:r>
    </w:p>
    <w:p w14:paraId="26106B3A" w14:textId="77777777" w:rsidR="00BA17F6" w:rsidRDefault="00BA17F6" w:rsidP="00BA17F6">
      <w:pPr>
        <w:suppressAutoHyphens w:val="0"/>
        <w:overflowPunct/>
        <w:spacing w:line="259" w:lineRule="auto"/>
        <w:rPr>
          <w:rFonts w:asciiTheme="minorHAnsi" w:hAnsiTheme="minorHAnsi" w:cstheme="minorHAnsi"/>
          <w:sz w:val="22"/>
          <w:szCs w:val="22"/>
        </w:rPr>
      </w:pPr>
    </w:p>
    <w:p w14:paraId="5EEE693C" w14:textId="77777777" w:rsidR="00BA17F6" w:rsidRDefault="005923A9" w:rsidP="00BA17F6">
      <w:pPr>
        <w:suppressAutoHyphens w:val="0"/>
        <w:overflowPunct/>
        <w:spacing w:line="259" w:lineRule="auto"/>
        <w:rPr>
          <w:rFonts w:asciiTheme="minorHAnsi" w:hAnsiTheme="minorHAnsi" w:cstheme="minorHAnsi"/>
          <w:i/>
          <w:sz w:val="22"/>
          <w:szCs w:val="22"/>
        </w:rPr>
      </w:pPr>
      <w:r>
        <w:rPr>
          <w:rFonts w:asciiTheme="minorHAnsi" w:hAnsiTheme="minorHAnsi" w:cstheme="minorHAnsi"/>
          <w:i/>
          <w:sz w:val="22"/>
          <w:szCs w:val="22"/>
        </w:rPr>
        <w:t>Verhouding tussen resultat</w:t>
      </w:r>
      <w:r w:rsidR="00BA17F6" w:rsidRPr="00BA17F6">
        <w:rPr>
          <w:rFonts w:asciiTheme="minorHAnsi" w:hAnsiTheme="minorHAnsi" w:cstheme="minorHAnsi"/>
          <w:i/>
          <w:sz w:val="22"/>
          <w:szCs w:val="22"/>
        </w:rPr>
        <w:t>e</w:t>
      </w:r>
      <w:r>
        <w:rPr>
          <w:rFonts w:asciiTheme="minorHAnsi" w:hAnsiTheme="minorHAnsi" w:cstheme="minorHAnsi"/>
          <w:i/>
          <w:sz w:val="22"/>
          <w:szCs w:val="22"/>
        </w:rPr>
        <w:t>n</w:t>
      </w:r>
      <w:r w:rsidR="00BA17F6" w:rsidRPr="00BA17F6">
        <w:rPr>
          <w:rFonts w:asciiTheme="minorHAnsi" w:hAnsiTheme="minorHAnsi" w:cstheme="minorHAnsi"/>
          <w:i/>
          <w:sz w:val="22"/>
          <w:szCs w:val="22"/>
        </w:rPr>
        <w:t xml:space="preserve"> bij </w:t>
      </w:r>
      <w:r w:rsidRPr="00BA17F6">
        <w:rPr>
          <w:rFonts w:asciiTheme="minorHAnsi" w:hAnsiTheme="minorHAnsi" w:cstheme="minorHAnsi"/>
          <w:i/>
          <w:sz w:val="22"/>
          <w:szCs w:val="22"/>
        </w:rPr>
        <w:t>kerkelijk</w:t>
      </w:r>
      <w:r w:rsidR="00BA17F6" w:rsidRPr="00BA17F6">
        <w:rPr>
          <w:rFonts w:asciiTheme="minorHAnsi" w:hAnsiTheme="minorHAnsi" w:cstheme="minorHAnsi"/>
          <w:i/>
          <w:sz w:val="22"/>
          <w:szCs w:val="22"/>
        </w:rPr>
        <w:t xml:space="preserve"> werkers in dit </w:t>
      </w:r>
      <w:r w:rsidR="0022107F">
        <w:rPr>
          <w:rFonts w:asciiTheme="minorHAnsi" w:hAnsiTheme="minorHAnsi" w:cstheme="minorHAnsi"/>
          <w:i/>
          <w:sz w:val="22"/>
          <w:szCs w:val="22"/>
        </w:rPr>
        <w:t>onderzoek</w:t>
      </w:r>
      <w:r w:rsidR="00BA17F6" w:rsidRPr="00BA17F6">
        <w:rPr>
          <w:rFonts w:asciiTheme="minorHAnsi" w:hAnsiTheme="minorHAnsi" w:cstheme="minorHAnsi"/>
          <w:i/>
          <w:sz w:val="22"/>
          <w:szCs w:val="22"/>
        </w:rPr>
        <w:t xml:space="preserve"> en het</w:t>
      </w:r>
      <w:r w:rsidR="0022107F">
        <w:rPr>
          <w:rFonts w:asciiTheme="minorHAnsi" w:hAnsiTheme="minorHAnsi" w:cstheme="minorHAnsi"/>
          <w:i/>
          <w:sz w:val="22"/>
          <w:szCs w:val="22"/>
        </w:rPr>
        <w:t xml:space="preserve"> Protestantse Kerk-onderzoek</w:t>
      </w:r>
      <w:r w:rsidR="00BA17F6" w:rsidRPr="00BA17F6">
        <w:rPr>
          <w:rFonts w:asciiTheme="minorHAnsi" w:hAnsiTheme="minorHAnsi" w:cstheme="minorHAnsi"/>
          <w:i/>
          <w:sz w:val="22"/>
          <w:szCs w:val="22"/>
        </w:rPr>
        <w:t xml:space="preserve"> “geroepen om te dienen”</w:t>
      </w:r>
    </w:p>
    <w:p w14:paraId="7B48027A" w14:textId="77777777" w:rsidR="005923A9" w:rsidRDefault="005923A9"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Het valt de deelnemers op dat de stemming bij de medewerkers in het CNV onderzoek posi</w:t>
      </w:r>
      <w:r w:rsidR="006528EA">
        <w:rPr>
          <w:rFonts w:asciiTheme="minorHAnsi" w:hAnsiTheme="minorHAnsi" w:cstheme="minorHAnsi"/>
          <w:sz w:val="22"/>
          <w:szCs w:val="22"/>
        </w:rPr>
        <w:t>tiever is dan in het onderzoek ‘G</w:t>
      </w:r>
      <w:r>
        <w:rPr>
          <w:rFonts w:asciiTheme="minorHAnsi" w:hAnsiTheme="minorHAnsi" w:cstheme="minorHAnsi"/>
          <w:sz w:val="22"/>
          <w:szCs w:val="22"/>
        </w:rPr>
        <w:t>eroepen om te dienen</w:t>
      </w:r>
      <w:r w:rsidR="006528EA">
        <w:rPr>
          <w:rFonts w:asciiTheme="minorHAnsi" w:hAnsiTheme="minorHAnsi" w:cstheme="minorHAnsi"/>
          <w:sz w:val="22"/>
          <w:szCs w:val="22"/>
        </w:rPr>
        <w:t>’</w:t>
      </w:r>
      <w:r>
        <w:rPr>
          <w:rFonts w:asciiTheme="minorHAnsi" w:hAnsiTheme="minorHAnsi" w:cstheme="minorHAnsi"/>
          <w:sz w:val="22"/>
          <w:szCs w:val="22"/>
        </w:rPr>
        <w:t xml:space="preserve">. In het CNV onderzoek is men redelijk tevreden over de arbeidsinhoud, </w:t>
      </w:r>
      <w:r w:rsidR="006528EA">
        <w:rPr>
          <w:rFonts w:asciiTheme="minorHAnsi" w:hAnsiTheme="minorHAnsi" w:cstheme="minorHAnsi"/>
          <w:sz w:val="22"/>
          <w:szCs w:val="22"/>
        </w:rPr>
        <w:t xml:space="preserve">        </w:t>
      </w:r>
      <w:r>
        <w:rPr>
          <w:rFonts w:asciiTheme="minorHAnsi" w:hAnsiTheme="minorHAnsi" w:cstheme="minorHAnsi"/>
          <w:sz w:val="22"/>
          <w:szCs w:val="22"/>
        </w:rPr>
        <w:t xml:space="preserve">-omstandigheden en -voorwaarden. Naar aanleiding van de vragen van de klankbordgroep is </w:t>
      </w:r>
      <w:r w:rsidR="0022107F">
        <w:rPr>
          <w:rFonts w:asciiTheme="minorHAnsi" w:hAnsiTheme="minorHAnsi" w:cstheme="minorHAnsi"/>
          <w:sz w:val="22"/>
          <w:szCs w:val="22"/>
        </w:rPr>
        <w:t xml:space="preserve">voor de vragen hierover </w:t>
      </w:r>
      <w:r>
        <w:rPr>
          <w:rFonts w:asciiTheme="minorHAnsi" w:hAnsiTheme="minorHAnsi" w:cstheme="minorHAnsi"/>
          <w:sz w:val="22"/>
          <w:szCs w:val="22"/>
        </w:rPr>
        <w:t xml:space="preserve">nog een uitsplitsing gemaakt voor kerkelijk werkers en overige medewerkers, maar daar </w:t>
      </w:r>
      <w:r w:rsidR="0022107F">
        <w:rPr>
          <w:rFonts w:asciiTheme="minorHAnsi" w:hAnsiTheme="minorHAnsi" w:cstheme="minorHAnsi"/>
          <w:sz w:val="22"/>
          <w:szCs w:val="22"/>
        </w:rPr>
        <w:t>kwamen geen significante verschillen uit; de tevredenheid bij kerkelijk werkers is niet minder dan bij overige medewerkers. Als verklaring kan worden genoemd dat de focus van het Protestantse Kerk-onderzoek bij de verhouding kerkelijk werkers - predikanten ligt en daar ongelijkheid wordt gevoeld (“zelfde werk maar minder salaris en aanzien”). Verder is de vraag of men überhaupt bekend is met de arbeidsvoorwaarden. In het CNV-onderzoek wordt daar ook niet op doorgevraagd. Een derde verklaring is de gevorderde leeftijd van veel respondenten, ze zijn vaak niet meer (geheel) inkomensafhankelijk van hun aanstelling, of ze vinden het niet zo belangrijk meer (“kun je toch niets meer aan doen”).</w:t>
      </w:r>
    </w:p>
    <w:p w14:paraId="149400CD" w14:textId="77777777" w:rsidR="004D136F" w:rsidRDefault="004D136F" w:rsidP="00BA17F6">
      <w:pPr>
        <w:suppressAutoHyphens w:val="0"/>
        <w:overflowPunct/>
        <w:spacing w:line="259" w:lineRule="auto"/>
        <w:rPr>
          <w:rFonts w:asciiTheme="minorHAnsi" w:hAnsiTheme="minorHAnsi" w:cstheme="minorHAnsi"/>
          <w:sz w:val="22"/>
          <w:szCs w:val="22"/>
        </w:rPr>
      </w:pPr>
    </w:p>
    <w:p w14:paraId="0CEF8354" w14:textId="77777777" w:rsidR="004D136F" w:rsidRPr="004D136F" w:rsidRDefault="004D136F" w:rsidP="00BA17F6">
      <w:pPr>
        <w:suppressAutoHyphens w:val="0"/>
        <w:overflowPunct/>
        <w:spacing w:line="259" w:lineRule="auto"/>
        <w:rPr>
          <w:rFonts w:asciiTheme="minorHAnsi" w:hAnsiTheme="minorHAnsi" w:cstheme="minorHAnsi"/>
          <w:i/>
          <w:sz w:val="22"/>
          <w:szCs w:val="22"/>
        </w:rPr>
      </w:pPr>
      <w:r w:rsidRPr="004D136F">
        <w:rPr>
          <w:rFonts w:asciiTheme="minorHAnsi" w:hAnsiTheme="minorHAnsi" w:cstheme="minorHAnsi"/>
          <w:i/>
          <w:sz w:val="22"/>
          <w:szCs w:val="22"/>
        </w:rPr>
        <w:t>Tijdelijkheid van de aanstelling en beperkt aantal uren per aanstelling</w:t>
      </w:r>
    </w:p>
    <w:p w14:paraId="5B8DF299" w14:textId="77777777" w:rsidR="004D136F" w:rsidRPr="005923A9" w:rsidRDefault="00182F8E"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Vooral bij kerkelijk werkers speelt de aanstelling voor bepaalde tijd, en het beperkt aantal uren pr aanstelling een belangrijke rol. “Vaak zijn er economische redenen voor ontslag of niet verlengen vaan aanstellingen, maar dan gooi je wel de investering in het inwerken weg”. Het beperkte aantal uren per aanstelling betekent dat mensen die voor hun inkomen afhankelijk van hun werk zijn, vaak meerdere functies in verschillende gemeente vervullen, vaak met afwijkende arbeidsvoorwaarden. Het is ook niet goed voor het imago van de kerk als werkgever</w:t>
      </w:r>
      <w:r w:rsidR="000A0B14">
        <w:rPr>
          <w:rFonts w:asciiTheme="minorHAnsi" w:hAnsiTheme="minorHAnsi" w:cstheme="minorHAnsi"/>
          <w:sz w:val="22"/>
          <w:szCs w:val="22"/>
        </w:rPr>
        <w:t xml:space="preserve"> (“wil je werken in een krimpende organisatie?”)</w:t>
      </w:r>
      <w:r>
        <w:rPr>
          <w:rFonts w:asciiTheme="minorHAnsi" w:hAnsiTheme="minorHAnsi" w:cstheme="minorHAnsi"/>
          <w:sz w:val="22"/>
          <w:szCs w:val="22"/>
        </w:rPr>
        <w:t>, terwijl het best mogelijk is om een fulltime baan te hebben in de kerk (“alleen verdeeld over meerdere aanstellingen”). Voor ouderen is de versnippering misschien juist een voordeel</w:t>
      </w:r>
      <w:r w:rsidR="000A0B14">
        <w:rPr>
          <w:rFonts w:asciiTheme="minorHAnsi" w:hAnsiTheme="minorHAnsi" w:cstheme="minorHAnsi"/>
          <w:sz w:val="22"/>
          <w:szCs w:val="22"/>
        </w:rPr>
        <w:t>; “de instroom op latere leeftijd geeft aan dat de kerk juist voor ouderen een aantrekkelijke werkgever is”.</w:t>
      </w:r>
    </w:p>
    <w:p w14:paraId="6FA0C38D" w14:textId="77777777" w:rsidR="00BA17F6" w:rsidRDefault="00BA17F6" w:rsidP="00BA17F6">
      <w:pPr>
        <w:suppressAutoHyphens w:val="0"/>
        <w:overflowPunct/>
        <w:spacing w:line="259" w:lineRule="auto"/>
        <w:rPr>
          <w:rFonts w:asciiTheme="minorHAnsi" w:hAnsiTheme="minorHAnsi" w:cstheme="minorHAnsi"/>
          <w:sz w:val="22"/>
          <w:szCs w:val="22"/>
        </w:rPr>
      </w:pPr>
    </w:p>
    <w:p w14:paraId="057AEE9D" w14:textId="77777777" w:rsidR="00BA17F6" w:rsidRPr="00BA17F6" w:rsidRDefault="00BA17F6" w:rsidP="00BA17F6">
      <w:pPr>
        <w:suppressAutoHyphens w:val="0"/>
        <w:overflowPunct/>
        <w:spacing w:line="259" w:lineRule="auto"/>
        <w:rPr>
          <w:rFonts w:asciiTheme="minorHAnsi" w:hAnsiTheme="minorHAnsi" w:cstheme="minorHAnsi"/>
          <w:i/>
          <w:sz w:val="22"/>
          <w:szCs w:val="22"/>
        </w:rPr>
      </w:pPr>
      <w:r w:rsidRPr="00BA17F6">
        <w:rPr>
          <w:rFonts w:asciiTheme="minorHAnsi" w:hAnsiTheme="minorHAnsi" w:cstheme="minorHAnsi"/>
          <w:i/>
          <w:sz w:val="22"/>
          <w:szCs w:val="22"/>
        </w:rPr>
        <w:t>Vrijwilligers versus betaalde krachten</w:t>
      </w:r>
    </w:p>
    <w:p w14:paraId="5820B036" w14:textId="77777777" w:rsidR="0022107F" w:rsidRDefault="009F084B"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 xml:space="preserve">De klankbordgroep herkent </w:t>
      </w:r>
      <w:r w:rsidR="004D136F">
        <w:rPr>
          <w:rFonts w:asciiTheme="minorHAnsi" w:hAnsiTheme="minorHAnsi" w:cstheme="minorHAnsi"/>
          <w:sz w:val="22"/>
          <w:szCs w:val="22"/>
        </w:rPr>
        <w:t>de optredende kentering</w:t>
      </w:r>
      <w:r w:rsidR="002C27E6">
        <w:rPr>
          <w:rFonts w:asciiTheme="minorHAnsi" w:hAnsiTheme="minorHAnsi" w:cstheme="minorHAnsi"/>
          <w:sz w:val="22"/>
          <w:szCs w:val="22"/>
        </w:rPr>
        <w:t xml:space="preserve"> in de trend om betaalde krachten te vervangen door vrijwilligers, hoewel er nog wel scheve ogen bij betaalde krachten kunnen zijn (“vrijwilligers zijn toch een soort broodroof”), of gevoelens van ongemak als je zelf betaald krijgt voor werk dat  vrijwillige collega’s gratis doen.</w:t>
      </w:r>
      <w:r>
        <w:rPr>
          <w:rFonts w:asciiTheme="minorHAnsi" w:hAnsiTheme="minorHAnsi" w:cstheme="minorHAnsi"/>
          <w:sz w:val="22"/>
          <w:szCs w:val="22"/>
        </w:rPr>
        <w:t xml:space="preserve"> Tegenwoordig komt het zelfs voor dat gemeenten een vrijwilliger die stopt met zijn werk moeten vervangen door een betaalde kracht, omdat er geen vrijwilligers meer kunnen worden gevonden. Die zijn er steeds minder, niet alleen vanwege afnemende ledentallen, maar vooral ook </w:t>
      </w:r>
      <w:r w:rsidR="008166D7">
        <w:rPr>
          <w:rFonts w:asciiTheme="minorHAnsi" w:hAnsiTheme="minorHAnsi" w:cstheme="minorHAnsi"/>
          <w:sz w:val="22"/>
          <w:szCs w:val="22"/>
        </w:rPr>
        <w:t>“</w:t>
      </w:r>
      <w:r>
        <w:rPr>
          <w:rFonts w:asciiTheme="minorHAnsi" w:hAnsiTheme="minorHAnsi" w:cstheme="minorHAnsi"/>
          <w:sz w:val="22"/>
          <w:szCs w:val="22"/>
        </w:rPr>
        <w:t xml:space="preserve">vanwege de verhoging van de pensioenleeftijd, waardoor het reservoir aan fitte senioren </w:t>
      </w:r>
      <w:r w:rsidR="008166D7">
        <w:rPr>
          <w:rFonts w:asciiTheme="minorHAnsi" w:hAnsiTheme="minorHAnsi" w:cstheme="minorHAnsi"/>
          <w:sz w:val="22"/>
          <w:szCs w:val="22"/>
        </w:rPr>
        <w:t>quasi gedecimeerd wordt”.</w:t>
      </w:r>
    </w:p>
    <w:p w14:paraId="7914E3C7" w14:textId="77777777" w:rsidR="0022107F" w:rsidRPr="00BA17F6" w:rsidRDefault="0022107F" w:rsidP="00BA17F6">
      <w:pPr>
        <w:suppressAutoHyphens w:val="0"/>
        <w:overflowPunct/>
        <w:spacing w:line="259" w:lineRule="auto"/>
        <w:rPr>
          <w:rFonts w:asciiTheme="minorHAnsi" w:hAnsiTheme="minorHAnsi" w:cstheme="minorHAnsi"/>
          <w:sz w:val="22"/>
          <w:szCs w:val="22"/>
        </w:rPr>
      </w:pPr>
    </w:p>
    <w:p w14:paraId="3173332B" w14:textId="77777777" w:rsidR="00753F2C" w:rsidRDefault="00753F2C" w:rsidP="00BA17F6">
      <w:pPr>
        <w:suppressAutoHyphens w:val="0"/>
        <w:overflowPunct/>
        <w:spacing w:line="259" w:lineRule="auto"/>
        <w:rPr>
          <w:rFonts w:asciiTheme="minorHAnsi" w:hAnsiTheme="minorHAnsi" w:cstheme="minorHAnsi"/>
          <w:i/>
          <w:sz w:val="22"/>
          <w:szCs w:val="22"/>
        </w:rPr>
      </w:pPr>
      <w:r w:rsidRPr="00BA17F6">
        <w:rPr>
          <w:rFonts w:asciiTheme="minorHAnsi" w:hAnsiTheme="minorHAnsi" w:cstheme="minorHAnsi"/>
          <w:i/>
          <w:sz w:val="22"/>
          <w:szCs w:val="22"/>
        </w:rPr>
        <w:t>Professionaliteit van de werkgever en diffuus werkgeverschap</w:t>
      </w:r>
    </w:p>
    <w:p w14:paraId="2B7EC56D" w14:textId="77777777" w:rsidR="008166D7" w:rsidRPr="008166D7" w:rsidRDefault="008166D7"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Diffuus werkgeverschap wordt inderdaad als een probleem gezien, “als je het anders wilt moet je er zelf wat aan doen”. Er is ook sprake van</w:t>
      </w:r>
      <w:r w:rsidR="004E6B6B">
        <w:rPr>
          <w:rFonts w:asciiTheme="minorHAnsi" w:hAnsiTheme="minorHAnsi" w:cstheme="minorHAnsi"/>
          <w:sz w:val="22"/>
          <w:szCs w:val="22"/>
        </w:rPr>
        <w:t xml:space="preserve"> ingewikkelde machtsverhouding, de formele macht ligt bij het college maar de informele macht vaak bij de medewerkers, die vaak meer ervaring hebben “dit doen we niet, hebben we al eerder gedaan en toen werkte het niet”. Betreffende de professionaliteit van de werkgever is er een groot verschil tussen de medewerkers van de bovenplaatselijke kerk, vooral het PLD, waar een personeelsafdeling als aanspreekpunt voor het CNV is, en medewerkers van plaatselijke gemeenten waar kerkrentmeester vaak niet op de hoogte zijn van arbeidsvoorwaarden. “Zij richten het personeelsbeleid  in zoals het in hun eigen bedrijf gaat”. Er is ook vaak weinig HRM-kennis</w:t>
      </w:r>
      <w:r w:rsidR="005A26F7">
        <w:rPr>
          <w:rFonts w:asciiTheme="minorHAnsi" w:hAnsiTheme="minorHAnsi" w:cstheme="minorHAnsi"/>
          <w:sz w:val="22"/>
          <w:szCs w:val="22"/>
        </w:rPr>
        <w:t xml:space="preserve">, en onvoldoende zicht op de werkdruk van medewerkers. “Kosters werken vaak thuis, met e-mails en telefoons, niet zichtbaar voor de buitenwacht. Die onzichtbare werkdruk leidt soms tot </w:t>
      </w:r>
      <w:r w:rsidR="005A26F7">
        <w:rPr>
          <w:rFonts w:asciiTheme="minorHAnsi" w:hAnsiTheme="minorHAnsi" w:cstheme="minorHAnsi"/>
          <w:sz w:val="22"/>
          <w:szCs w:val="22"/>
        </w:rPr>
        <w:lastRenderedPageBreak/>
        <w:t>verzuim, colleges nemen eventuele klachten niet serieus. Medewerkers trekken ook te laat aan de bel, bij werkdruk maar ook bij conflicten. “Ze weten vaak niet dat er een geschillencommissie is, of dat ze bij het CNV terecht kunnen”.</w:t>
      </w:r>
    </w:p>
    <w:p w14:paraId="3968A10B" w14:textId="77777777" w:rsidR="008166D7" w:rsidRDefault="008166D7" w:rsidP="00BA17F6">
      <w:pPr>
        <w:suppressAutoHyphens w:val="0"/>
        <w:overflowPunct/>
        <w:spacing w:line="259" w:lineRule="auto"/>
        <w:rPr>
          <w:rFonts w:asciiTheme="minorHAnsi" w:hAnsiTheme="minorHAnsi" w:cstheme="minorHAnsi"/>
          <w:i/>
          <w:sz w:val="22"/>
          <w:szCs w:val="22"/>
        </w:rPr>
      </w:pPr>
    </w:p>
    <w:p w14:paraId="7DF6F08B" w14:textId="77777777" w:rsidR="008166D7" w:rsidRDefault="004E6B6B" w:rsidP="00BA17F6">
      <w:pPr>
        <w:suppressAutoHyphens w:val="0"/>
        <w:overflowPunct/>
        <w:spacing w:line="259" w:lineRule="auto"/>
        <w:rPr>
          <w:rFonts w:asciiTheme="minorHAnsi" w:hAnsiTheme="minorHAnsi" w:cstheme="minorHAnsi"/>
          <w:i/>
          <w:sz w:val="22"/>
          <w:szCs w:val="22"/>
        </w:rPr>
      </w:pPr>
      <w:r>
        <w:rPr>
          <w:rFonts w:asciiTheme="minorHAnsi" w:hAnsiTheme="minorHAnsi" w:cstheme="minorHAnsi"/>
          <w:i/>
          <w:sz w:val="22"/>
          <w:szCs w:val="22"/>
        </w:rPr>
        <w:t>Scholing van werkgevers en werknemers</w:t>
      </w:r>
    </w:p>
    <w:p w14:paraId="057704A1" w14:textId="77777777" w:rsidR="005A26F7" w:rsidRPr="005A26F7" w:rsidRDefault="005A26F7" w:rsidP="00BA17F6">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In het verlengde van bovenstaande wordt vastgesteld dat er verschil bestaat tussen predikanten en kerkelijk werkers die in hun beroepsopleiding worden voorbereid op het werken in een vrijwilligersorganisatie en het optreden als ondernemer/</w:t>
      </w:r>
      <w:r w:rsidR="004D136F">
        <w:rPr>
          <w:rFonts w:asciiTheme="minorHAnsi" w:hAnsiTheme="minorHAnsi" w:cstheme="minorHAnsi"/>
          <w:sz w:val="22"/>
          <w:szCs w:val="22"/>
        </w:rPr>
        <w:t>ZZP’er</w:t>
      </w:r>
      <w:r>
        <w:rPr>
          <w:rFonts w:asciiTheme="minorHAnsi" w:hAnsiTheme="minorHAnsi" w:cstheme="minorHAnsi"/>
          <w:sz w:val="22"/>
          <w:szCs w:val="22"/>
        </w:rPr>
        <w:t>, en ander medewerkers die geen of een meer algemene beroepsopleiding krijgen. “Ze stromen vaak later in, en dan is ervaring vaak belangrijker dan opleiding”.</w:t>
      </w:r>
      <w:r w:rsidR="004D136F">
        <w:rPr>
          <w:rFonts w:asciiTheme="minorHAnsi" w:hAnsiTheme="minorHAnsi" w:cstheme="minorHAnsi"/>
          <w:sz w:val="22"/>
          <w:szCs w:val="22"/>
        </w:rPr>
        <w:t xml:space="preserve"> Opleidingen voor medewerkers beperken zich dan tot vakinhoudelijke onderwerpen zoals een BHV training voor kosters of een FRIS cursus voor administrateurs. Er is behoefte aan meer algemene scholing ten aanzien van bijvoorbeeld assertiviteit. “Het is niet onchristelijk om als werkgever en werknemer elkaar op verantwoordelijkheden aan te spreken. En kerkrentmeesters zouden meer bewust moeten worden gemaakt van goed werkgeverschap</w:t>
      </w:r>
      <w:r w:rsidR="000A0B14">
        <w:rPr>
          <w:rFonts w:asciiTheme="minorHAnsi" w:hAnsiTheme="minorHAnsi" w:cstheme="minorHAnsi"/>
          <w:sz w:val="22"/>
          <w:szCs w:val="22"/>
        </w:rPr>
        <w:t>, overigens ook richting vrijwilligers</w:t>
      </w:r>
      <w:r w:rsidR="006528EA">
        <w:rPr>
          <w:rFonts w:asciiTheme="minorHAnsi" w:hAnsiTheme="minorHAnsi" w:cstheme="minorHAnsi"/>
          <w:sz w:val="22"/>
          <w:szCs w:val="22"/>
        </w:rPr>
        <w:t>”</w:t>
      </w:r>
      <w:r w:rsidR="004D136F">
        <w:rPr>
          <w:rFonts w:asciiTheme="minorHAnsi" w:hAnsiTheme="minorHAnsi" w:cstheme="minorHAnsi"/>
          <w:sz w:val="22"/>
          <w:szCs w:val="22"/>
        </w:rPr>
        <w:t>. Maar een verplichte cursus? “Lukt niet, er komen te weinig mensen”.</w:t>
      </w:r>
      <w:r>
        <w:rPr>
          <w:rFonts w:asciiTheme="minorHAnsi" w:hAnsiTheme="minorHAnsi" w:cstheme="minorHAnsi"/>
          <w:sz w:val="22"/>
          <w:szCs w:val="22"/>
        </w:rPr>
        <w:t xml:space="preserve"> </w:t>
      </w:r>
    </w:p>
    <w:p w14:paraId="41F938FB" w14:textId="77777777" w:rsidR="005923A9" w:rsidRDefault="005923A9" w:rsidP="00BA17F6">
      <w:pPr>
        <w:suppressAutoHyphens w:val="0"/>
        <w:overflowPunct/>
        <w:spacing w:line="259" w:lineRule="auto"/>
        <w:rPr>
          <w:rFonts w:asciiTheme="minorHAnsi" w:hAnsiTheme="minorHAnsi" w:cstheme="minorHAnsi"/>
          <w:i/>
          <w:sz w:val="22"/>
          <w:szCs w:val="22"/>
        </w:rPr>
      </w:pPr>
    </w:p>
    <w:p w14:paraId="110BBA45" w14:textId="77777777" w:rsidR="005923A9" w:rsidRPr="00BA17F6" w:rsidRDefault="005923A9" w:rsidP="00BA17F6">
      <w:pPr>
        <w:suppressAutoHyphens w:val="0"/>
        <w:overflowPunct/>
        <w:spacing w:line="259" w:lineRule="auto"/>
        <w:rPr>
          <w:rFonts w:asciiTheme="minorHAnsi" w:hAnsiTheme="minorHAnsi" w:cstheme="minorHAnsi"/>
          <w:i/>
          <w:sz w:val="22"/>
          <w:szCs w:val="22"/>
        </w:rPr>
      </w:pPr>
      <w:r>
        <w:rPr>
          <w:rFonts w:asciiTheme="minorHAnsi" w:hAnsiTheme="minorHAnsi" w:cstheme="minorHAnsi"/>
          <w:i/>
          <w:sz w:val="22"/>
          <w:szCs w:val="22"/>
        </w:rPr>
        <w:t>Centralisatie van werkgeverschap</w:t>
      </w:r>
      <w:r w:rsidR="004D136F">
        <w:rPr>
          <w:rFonts w:asciiTheme="minorHAnsi" w:hAnsiTheme="minorHAnsi" w:cstheme="minorHAnsi"/>
          <w:i/>
          <w:sz w:val="22"/>
          <w:szCs w:val="22"/>
        </w:rPr>
        <w:t>?</w:t>
      </w:r>
    </w:p>
    <w:p w14:paraId="09F5AEAE" w14:textId="77777777" w:rsidR="00753F2C" w:rsidRDefault="004D136F" w:rsidP="004D136F">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De hierboven geconstateerde zwakheden/’weeffouten in de kerkelijke structuur’ zouden deels kunnen worden opgelost door een meer centrale aanpak, bijvoorbeeld met trainingen</w:t>
      </w:r>
      <w:r w:rsidR="00182F8E">
        <w:rPr>
          <w:rFonts w:asciiTheme="minorHAnsi" w:hAnsiTheme="minorHAnsi" w:cstheme="minorHAnsi"/>
          <w:sz w:val="22"/>
          <w:szCs w:val="22"/>
        </w:rPr>
        <w:t>. “Scholing van kosters zou kunnen worden bevorderd door het inrichten van een centraal fonds waardoor gemeenten geen kosten meer hoeven te maken”. Meer ingrijpend zou een centraal werkgeverschap voor medewerkers in gemeenten zijn, waarbij in ieder geval de salarisadministratie en de aanstellingen/contracten/arbeidsvoorwaarden door een centrale instelling worden geregeld. Voor veel gemeenten doet het Kantoor Kerkelijke Administratie in Amersfoort dat al.</w:t>
      </w:r>
    </w:p>
    <w:p w14:paraId="313AF2DF" w14:textId="77777777" w:rsidR="004D136F" w:rsidRDefault="004D136F" w:rsidP="004D136F">
      <w:pPr>
        <w:suppressAutoHyphens w:val="0"/>
        <w:overflowPunct/>
        <w:spacing w:line="259" w:lineRule="auto"/>
        <w:rPr>
          <w:rFonts w:asciiTheme="minorHAnsi" w:hAnsiTheme="minorHAnsi" w:cstheme="minorHAnsi"/>
          <w:sz w:val="22"/>
          <w:szCs w:val="22"/>
        </w:rPr>
      </w:pPr>
    </w:p>
    <w:p w14:paraId="3D842E8D" w14:textId="77777777" w:rsidR="00753F2C" w:rsidRDefault="000A0B14" w:rsidP="00753F2C">
      <w:pPr>
        <w:suppressAutoHyphens w:val="0"/>
        <w:overflowPunct/>
        <w:spacing w:line="259" w:lineRule="auto"/>
        <w:rPr>
          <w:rFonts w:asciiTheme="minorHAnsi" w:hAnsiTheme="minorHAnsi" w:cstheme="minorHAnsi"/>
          <w:sz w:val="22"/>
          <w:szCs w:val="22"/>
        </w:rPr>
      </w:pPr>
      <w:r>
        <w:rPr>
          <w:rFonts w:asciiTheme="minorHAnsi" w:hAnsiTheme="minorHAnsi" w:cstheme="minorHAnsi"/>
          <w:sz w:val="22"/>
          <w:szCs w:val="22"/>
        </w:rPr>
        <w:t>Samenvattend zijn de a</w:t>
      </w:r>
      <w:r w:rsidR="00753F2C" w:rsidRPr="00753F2C">
        <w:rPr>
          <w:rFonts w:asciiTheme="minorHAnsi" w:hAnsiTheme="minorHAnsi" w:cstheme="minorHAnsi"/>
          <w:sz w:val="22"/>
          <w:szCs w:val="22"/>
        </w:rPr>
        <w:t>anbevelingen die vanuit de klankbordgroep werden gedaan:</w:t>
      </w:r>
    </w:p>
    <w:p w14:paraId="12FAB363" w14:textId="77777777" w:rsidR="00753F2C" w:rsidRPr="00753F2C" w:rsidRDefault="00753F2C" w:rsidP="00753F2C">
      <w:pPr>
        <w:suppressAutoHyphens w:val="0"/>
        <w:overflowPunct/>
        <w:spacing w:line="259" w:lineRule="auto"/>
        <w:rPr>
          <w:rFonts w:asciiTheme="minorHAnsi" w:hAnsiTheme="minorHAnsi" w:cstheme="minorHAnsi"/>
          <w:sz w:val="22"/>
          <w:szCs w:val="22"/>
        </w:rPr>
      </w:pPr>
    </w:p>
    <w:p w14:paraId="36C0A07A" w14:textId="77777777" w:rsidR="00753F2C" w:rsidRPr="00753F2C" w:rsidRDefault="00753F2C" w:rsidP="00753F2C">
      <w:pPr>
        <w:pStyle w:val="Lijstalinea"/>
        <w:numPr>
          <w:ilvl w:val="0"/>
          <w:numId w:val="22"/>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Doe vervolgonderzoek op een aantal specifieke onderdelen uit de CNV-</w:t>
      </w:r>
      <w:r w:rsidRPr="00753F2C">
        <w:rPr>
          <w:rFonts w:asciiTheme="minorHAnsi" w:hAnsiTheme="minorHAnsi" w:cstheme="minorHAnsi"/>
          <w:sz w:val="22"/>
          <w:szCs w:val="22"/>
        </w:rPr>
        <w:tab/>
        <w:t>enquête, bijvoorbeeld naar de mate waarin men tevreden is met de</w:t>
      </w:r>
      <w:r>
        <w:rPr>
          <w:rFonts w:asciiTheme="minorHAnsi" w:hAnsiTheme="minorHAnsi" w:cstheme="minorHAnsi"/>
          <w:sz w:val="22"/>
          <w:szCs w:val="22"/>
        </w:rPr>
        <w:t xml:space="preserve"> </w:t>
      </w:r>
      <w:r w:rsidRPr="00753F2C">
        <w:rPr>
          <w:rFonts w:asciiTheme="minorHAnsi" w:hAnsiTheme="minorHAnsi" w:cstheme="minorHAnsi"/>
          <w:sz w:val="22"/>
          <w:szCs w:val="22"/>
        </w:rPr>
        <w:t>arbeidsvoorwaarden en arbeidsomstandigheden.</w:t>
      </w:r>
    </w:p>
    <w:p w14:paraId="16D9350D" w14:textId="77777777" w:rsidR="00753F2C" w:rsidRPr="00753F2C" w:rsidRDefault="00753F2C" w:rsidP="00753F2C">
      <w:pPr>
        <w:pStyle w:val="Lijstalinea"/>
        <w:numPr>
          <w:ilvl w:val="0"/>
          <w:numId w:val="22"/>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Bevorder scholingsmogelijkheden voor hen d</w:t>
      </w:r>
      <w:r>
        <w:rPr>
          <w:rFonts w:asciiTheme="minorHAnsi" w:hAnsiTheme="minorHAnsi" w:cstheme="minorHAnsi"/>
          <w:sz w:val="22"/>
          <w:szCs w:val="22"/>
        </w:rPr>
        <w:t xml:space="preserve">ie niet kunnen terug vallen op </w:t>
      </w:r>
      <w:r w:rsidRPr="00753F2C">
        <w:rPr>
          <w:rFonts w:asciiTheme="minorHAnsi" w:hAnsiTheme="minorHAnsi" w:cstheme="minorHAnsi"/>
          <w:sz w:val="22"/>
          <w:szCs w:val="22"/>
        </w:rPr>
        <w:t xml:space="preserve">een regeling voor (verplichte) nascholing. Een landelijk aanbod met centrale </w:t>
      </w:r>
      <w:r w:rsidRPr="00753F2C">
        <w:rPr>
          <w:rFonts w:asciiTheme="minorHAnsi" w:hAnsiTheme="minorHAnsi" w:cstheme="minorHAnsi"/>
          <w:sz w:val="22"/>
          <w:szCs w:val="22"/>
        </w:rPr>
        <w:tab/>
        <w:t xml:space="preserve">bekostiging verdient daarbij de voorkeur. Training in assertiviteit verdient in </w:t>
      </w:r>
      <w:r w:rsidRPr="00753F2C">
        <w:rPr>
          <w:rFonts w:asciiTheme="minorHAnsi" w:hAnsiTheme="minorHAnsi" w:cstheme="minorHAnsi"/>
          <w:sz w:val="22"/>
          <w:szCs w:val="22"/>
        </w:rPr>
        <w:tab/>
        <w:t xml:space="preserve">ieder geval de aandacht. </w:t>
      </w:r>
    </w:p>
    <w:p w14:paraId="25D4E733" w14:textId="77777777" w:rsidR="00753F2C" w:rsidRPr="00753F2C" w:rsidRDefault="00753F2C" w:rsidP="00753F2C">
      <w:pPr>
        <w:pStyle w:val="Lijstalinea"/>
        <w:numPr>
          <w:ilvl w:val="0"/>
          <w:numId w:val="22"/>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 xml:space="preserve">Geef in de basiscursus voor kerkrentmeesters expliciet aandacht aan </w:t>
      </w:r>
      <w:r w:rsidR="006528EA">
        <w:rPr>
          <w:rFonts w:asciiTheme="minorHAnsi" w:hAnsiTheme="minorHAnsi" w:cstheme="minorHAnsi"/>
          <w:sz w:val="22"/>
          <w:szCs w:val="22"/>
        </w:rPr>
        <w:t xml:space="preserve">de zorg </w:t>
      </w:r>
      <w:r w:rsidRPr="00753F2C">
        <w:rPr>
          <w:rFonts w:asciiTheme="minorHAnsi" w:hAnsiTheme="minorHAnsi" w:cstheme="minorHAnsi"/>
          <w:sz w:val="22"/>
          <w:szCs w:val="22"/>
        </w:rPr>
        <w:t>voor het personeelsbeleid (zoals regeli</w:t>
      </w:r>
      <w:r w:rsidR="006528EA">
        <w:rPr>
          <w:rFonts w:asciiTheme="minorHAnsi" w:hAnsiTheme="minorHAnsi" w:cstheme="minorHAnsi"/>
          <w:sz w:val="22"/>
          <w:szCs w:val="22"/>
        </w:rPr>
        <w:t xml:space="preserve">ngen, wijze van aansturing van </w:t>
      </w:r>
      <w:r w:rsidRPr="00753F2C">
        <w:rPr>
          <w:rFonts w:asciiTheme="minorHAnsi" w:hAnsiTheme="minorHAnsi" w:cstheme="minorHAnsi"/>
          <w:sz w:val="22"/>
          <w:szCs w:val="22"/>
        </w:rPr>
        <w:t>personeel, functioneringsgesprekken, scholing etc.)</w:t>
      </w:r>
    </w:p>
    <w:p w14:paraId="73B66132" w14:textId="77777777" w:rsidR="00753F2C" w:rsidRPr="00753F2C" w:rsidRDefault="00753F2C" w:rsidP="00753F2C">
      <w:pPr>
        <w:pStyle w:val="Lijstalinea"/>
        <w:numPr>
          <w:ilvl w:val="0"/>
          <w:numId w:val="22"/>
        </w:numPr>
        <w:suppressAutoHyphens w:val="0"/>
        <w:overflowPunct/>
        <w:spacing w:line="259" w:lineRule="auto"/>
        <w:rPr>
          <w:rFonts w:asciiTheme="minorHAnsi" w:hAnsiTheme="minorHAnsi" w:cstheme="minorHAnsi"/>
          <w:sz w:val="22"/>
          <w:szCs w:val="22"/>
        </w:rPr>
      </w:pPr>
      <w:r w:rsidRPr="00753F2C">
        <w:rPr>
          <w:rFonts w:asciiTheme="minorHAnsi" w:hAnsiTheme="minorHAnsi" w:cstheme="minorHAnsi"/>
          <w:sz w:val="22"/>
          <w:szCs w:val="22"/>
        </w:rPr>
        <w:t>Houdt rekening met de krimp in de kerk. In een</w:t>
      </w:r>
      <w:r>
        <w:rPr>
          <w:rFonts w:asciiTheme="minorHAnsi" w:hAnsiTheme="minorHAnsi" w:cstheme="minorHAnsi"/>
          <w:sz w:val="22"/>
          <w:szCs w:val="22"/>
        </w:rPr>
        <w:t xml:space="preserve"> situatie waarin sprake is van </w:t>
      </w:r>
      <w:r w:rsidRPr="00753F2C">
        <w:rPr>
          <w:rFonts w:asciiTheme="minorHAnsi" w:hAnsiTheme="minorHAnsi" w:cstheme="minorHAnsi"/>
          <w:sz w:val="22"/>
          <w:szCs w:val="22"/>
        </w:rPr>
        <w:t xml:space="preserve">krimp kijken mensen anders naar beroepsperspectieven wat onder andere ook </w:t>
      </w:r>
      <w:r w:rsidRPr="00753F2C">
        <w:rPr>
          <w:rFonts w:asciiTheme="minorHAnsi" w:hAnsiTheme="minorHAnsi" w:cstheme="minorHAnsi"/>
          <w:sz w:val="22"/>
          <w:szCs w:val="22"/>
        </w:rPr>
        <w:tab/>
        <w:t>gevolgen heeft voor instroom in opleidingen. In</w:t>
      </w:r>
      <w:r>
        <w:rPr>
          <w:rFonts w:asciiTheme="minorHAnsi" w:hAnsiTheme="minorHAnsi" w:cstheme="minorHAnsi"/>
          <w:sz w:val="22"/>
          <w:szCs w:val="22"/>
        </w:rPr>
        <w:t xml:space="preserve">stroom betaalde krachten lijkt </w:t>
      </w:r>
      <w:r w:rsidRPr="00753F2C">
        <w:rPr>
          <w:rFonts w:asciiTheme="minorHAnsi" w:hAnsiTheme="minorHAnsi" w:cstheme="minorHAnsi"/>
          <w:sz w:val="22"/>
          <w:szCs w:val="22"/>
        </w:rPr>
        <w:t>wat toe te nemen mogelijk doordat minder m</w:t>
      </w:r>
      <w:r>
        <w:rPr>
          <w:rFonts w:asciiTheme="minorHAnsi" w:hAnsiTheme="minorHAnsi" w:cstheme="minorHAnsi"/>
          <w:sz w:val="22"/>
          <w:szCs w:val="22"/>
        </w:rPr>
        <w:t xml:space="preserve">ensen vrijwilligerswerk kunnen </w:t>
      </w:r>
      <w:r w:rsidRPr="00753F2C">
        <w:rPr>
          <w:rFonts w:asciiTheme="minorHAnsi" w:hAnsiTheme="minorHAnsi" w:cstheme="minorHAnsi"/>
          <w:sz w:val="22"/>
          <w:szCs w:val="22"/>
        </w:rPr>
        <w:t>doen vanwege de verhoging van de AOW-leeftijd.</w:t>
      </w:r>
    </w:p>
    <w:p w14:paraId="36BBBAEB" w14:textId="77777777" w:rsidR="00FE6659" w:rsidRPr="006528EA" w:rsidRDefault="00753F2C" w:rsidP="00F177A5">
      <w:pPr>
        <w:pStyle w:val="Lijstalinea"/>
        <w:numPr>
          <w:ilvl w:val="0"/>
          <w:numId w:val="22"/>
        </w:numPr>
        <w:suppressAutoHyphens w:val="0"/>
        <w:overflowPunct/>
        <w:spacing w:after="160" w:line="259" w:lineRule="auto"/>
        <w:rPr>
          <w:rFonts w:asciiTheme="minorHAnsi" w:hAnsiTheme="minorHAnsi" w:cstheme="minorHAnsi"/>
          <w:sz w:val="22"/>
          <w:szCs w:val="22"/>
        </w:rPr>
      </w:pPr>
      <w:r w:rsidRPr="006528EA">
        <w:rPr>
          <w:rFonts w:asciiTheme="minorHAnsi" w:hAnsiTheme="minorHAnsi" w:cstheme="minorHAnsi"/>
          <w:sz w:val="22"/>
          <w:szCs w:val="22"/>
        </w:rPr>
        <w:t>Zorg voor een gezamenlijke communicatie vanuit de betrokken organisaties over het rapport en bijbehorende aanbevelingen.</w:t>
      </w:r>
    </w:p>
    <w:p w14:paraId="5AFE97AB" w14:textId="77777777" w:rsidR="00FE6659" w:rsidRDefault="00FE6659" w:rsidP="00FE6659">
      <w:pPr>
        <w:suppressAutoHyphens w:val="0"/>
        <w:overflowPunct/>
        <w:spacing w:after="160" w:line="259" w:lineRule="auto"/>
        <w:rPr>
          <w:rFonts w:asciiTheme="minorHAnsi" w:hAnsiTheme="minorHAnsi" w:cstheme="minorHAnsi"/>
          <w:sz w:val="22"/>
          <w:szCs w:val="22"/>
        </w:rPr>
      </w:pPr>
    </w:p>
    <w:p w14:paraId="740D7434" w14:textId="77777777" w:rsidR="00FE6659" w:rsidRDefault="00FE6659" w:rsidP="00FE6659">
      <w:pPr>
        <w:suppressAutoHyphens w:val="0"/>
        <w:overflowPunct/>
        <w:spacing w:after="160" w:line="259" w:lineRule="auto"/>
        <w:rPr>
          <w:rFonts w:asciiTheme="minorHAnsi" w:hAnsiTheme="minorHAnsi" w:cstheme="minorHAnsi"/>
          <w:sz w:val="22"/>
          <w:szCs w:val="22"/>
        </w:rPr>
      </w:pPr>
    </w:p>
    <w:p w14:paraId="432FDD1C" w14:textId="77777777" w:rsidR="00FE6659" w:rsidRPr="00FE6659" w:rsidRDefault="00BA17F6" w:rsidP="00FE6659">
      <w:pPr>
        <w:suppressAutoHyphens w:val="0"/>
        <w:overflowPunct/>
        <w:spacing w:after="160" w:line="259" w:lineRule="auto"/>
        <w:rPr>
          <w:rFonts w:asciiTheme="minorHAnsi" w:hAnsiTheme="minorHAnsi" w:cstheme="minorHAnsi"/>
          <w:sz w:val="22"/>
          <w:szCs w:val="22"/>
        </w:rPr>
      </w:pPr>
      <w:r>
        <w:rPr>
          <w:rFonts w:asciiTheme="minorHAnsi" w:hAnsiTheme="minorHAnsi" w:cstheme="minorHAnsi"/>
          <w:sz w:val="22"/>
          <w:szCs w:val="22"/>
        </w:rPr>
        <w:t>Amsterdam/Dordrecht juli</w:t>
      </w:r>
      <w:r w:rsidR="00FE6659">
        <w:rPr>
          <w:rFonts w:asciiTheme="minorHAnsi" w:hAnsiTheme="minorHAnsi" w:cstheme="minorHAnsi"/>
          <w:sz w:val="22"/>
          <w:szCs w:val="22"/>
        </w:rPr>
        <w:t xml:space="preserve"> 2022</w:t>
      </w:r>
      <w:r w:rsidR="00FE6659" w:rsidRPr="00FE6659">
        <w:rPr>
          <w:rFonts w:asciiTheme="minorHAnsi" w:hAnsiTheme="minorHAnsi" w:cstheme="minorHAnsi"/>
          <w:sz w:val="22"/>
          <w:szCs w:val="22"/>
        </w:rPr>
        <w:t xml:space="preserve"> </w:t>
      </w:r>
    </w:p>
    <w:sectPr w:rsidR="00FE6659" w:rsidRPr="00FE6659">
      <w:footerReference w:type="default" r:id="rId27"/>
      <w:pgSz w:w="12240" w:h="15840"/>
      <w:pgMar w:top="1134" w:right="1134" w:bottom="1134" w:left="1134" w:header="0" w:footer="0" w:gutter="0"/>
      <w:cols w:space="708"/>
      <w:formProt w:val="0"/>
      <w:docGrid w:linePitch="600" w:charSpace="38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EDF2" w14:textId="77777777" w:rsidR="005D1FD3" w:rsidRDefault="005D1FD3" w:rsidP="007739B6">
      <w:r>
        <w:separator/>
      </w:r>
    </w:p>
  </w:endnote>
  <w:endnote w:type="continuationSeparator" w:id="0">
    <w:p w14:paraId="5459D82A" w14:textId="77777777" w:rsidR="005D1FD3" w:rsidRDefault="005D1FD3" w:rsidP="0077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CJK SC">
    <w:altName w:val="Times New Roman"/>
    <w:charset w:val="00"/>
    <w:family w:val="auto"/>
    <w:pitch w:val="variable"/>
  </w:font>
  <w:font w:name="Lohit Devanagari">
    <w:altName w:val="Times New Roman"/>
    <w:charset w:val="00"/>
    <w:family w:val="auto"/>
    <w:pitch w:val="variable"/>
  </w:font>
  <w:font w:name="OpenSymbol">
    <w:altName w:val="Arial"/>
    <w:charset w:val="02"/>
    <w:family w:val="auto"/>
    <w:pitch w:val="default"/>
  </w:font>
  <w:font w:name="Noto Sans CJK SC">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2762183"/>
      <w:docPartObj>
        <w:docPartGallery w:val="Page Numbers (Bottom of Page)"/>
        <w:docPartUnique/>
      </w:docPartObj>
    </w:sdtPr>
    <w:sdtEndPr/>
    <w:sdtContent>
      <w:p w14:paraId="7F68DB0B" w14:textId="77777777" w:rsidR="00AF595B" w:rsidRDefault="00AF595B">
        <w:pPr>
          <w:pStyle w:val="Voettekst"/>
          <w:jc w:val="center"/>
        </w:pPr>
        <w:r>
          <w:fldChar w:fldCharType="begin"/>
        </w:r>
        <w:r>
          <w:instrText>PAGE   \* MERGEFORMAT</w:instrText>
        </w:r>
        <w:r>
          <w:fldChar w:fldCharType="separate"/>
        </w:r>
        <w:r w:rsidR="006528EA">
          <w:rPr>
            <w:noProof/>
          </w:rPr>
          <w:t>29</w:t>
        </w:r>
        <w:r>
          <w:fldChar w:fldCharType="end"/>
        </w:r>
      </w:p>
    </w:sdtContent>
  </w:sdt>
  <w:p w14:paraId="74A83798" w14:textId="77777777" w:rsidR="00AF595B" w:rsidRDefault="00AF59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BA8D" w14:textId="77777777" w:rsidR="005D1FD3" w:rsidRDefault="005D1FD3" w:rsidP="007739B6">
      <w:r>
        <w:separator/>
      </w:r>
    </w:p>
  </w:footnote>
  <w:footnote w:type="continuationSeparator" w:id="0">
    <w:p w14:paraId="44047E1B" w14:textId="77777777" w:rsidR="005D1FD3" w:rsidRDefault="005D1FD3" w:rsidP="00773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977"/>
    <w:multiLevelType w:val="hybridMultilevel"/>
    <w:tmpl w:val="815AD2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6078B"/>
    <w:multiLevelType w:val="hybridMultilevel"/>
    <w:tmpl w:val="0FB051E2"/>
    <w:lvl w:ilvl="0" w:tplc="3E3CD752">
      <w:numFmt w:val="bullet"/>
      <w:lvlText w:val="–"/>
      <w:lvlJc w:val="left"/>
      <w:pPr>
        <w:ind w:left="720" w:hanging="360"/>
      </w:pPr>
      <w:rPr>
        <w:rFonts w:ascii="Calibri" w:eastAsia="Noto Serif CJK SC"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2D70BF"/>
    <w:multiLevelType w:val="hybridMultilevel"/>
    <w:tmpl w:val="5FFC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C202D8"/>
    <w:multiLevelType w:val="hybridMultilevel"/>
    <w:tmpl w:val="CAEC4F0A"/>
    <w:lvl w:ilvl="0" w:tplc="04130001">
      <w:start w:val="1"/>
      <w:numFmt w:val="bullet"/>
      <w:lvlText w:val=""/>
      <w:lvlJc w:val="left"/>
      <w:pPr>
        <w:ind w:left="720" w:hanging="360"/>
      </w:pPr>
      <w:rPr>
        <w:rFonts w:ascii="Symbol" w:hAnsi="Symbol" w:hint="default"/>
      </w:rPr>
    </w:lvl>
    <w:lvl w:ilvl="1" w:tplc="C836464E">
      <w:numFmt w:val="bullet"/>
      <w:lvlText w:val="–"/>
      <w:lvlJc w:val="left"/>
      <w:pPr>
        <w:ind w:left="1788" w:hanging="708"/>
      </w:pPr>
      <w:rPr>
        <w:rFonts w:ascii="Calibri" w:eastAsia="Noto Serif CJK SC"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0A6BCE"/>
    <w:multiLevelType w:val="multilevel"/>
    <w:tmpl w:val="0B367AB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29FD0E6B"/>
    <w:multiLevelType w:val="hybridMultilevel"/>
    <w:tmpl w:val="C2944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341398"/>
    <w:multiLevelType w:val="multilevel"/>
    <w:tmpl w:val="D4068D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2FB0362B"/>
    <w:multiLevelType w:val="multilevel"/>
    <w:tmpl w:val="AB2894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35A07833"/>
    <w:multiLevelType w:val="multilevel"/>
    <w:tmpl w:val="11DEB8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15:restartNumberingAfterBreak="0">
    <w:nsid w:val="35F421CF"/>
    <w:multiLevelType w:val="hybridMultilevel"/>
    <w:tmpl w:val="8D9C1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B2B280B"/>
    <w:multiLevelType w:val="hybridMultilevel"/>
    <w:tmpl w:val="CB2E1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5971AE"/>
    <w:multiLevelType w:val="multilevel"/>
    <w:tmpl w:val="CB9E26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44D96E56"/>
    <w:multiLevelType w:val="hybridMultilevel"/>
    <w:tmpl w:val="2C6CB94A"/>
    <w:lvl w:ilvl="0" w:tplc="3E3CD752">
      <w:numFmt w:val="bullet"/>
      <w:lvlText w:val="–"/>
      <w:lvlJc w:val="left"/>
      <w:pPr>
        <w:ind w:left="1080" w:hanging="360"/>
      </w:pPr>
      <w:rPr>
        <w:rFonts w:ascii="Calibri" w:eastAsia="Noto Serif CJK SC"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4ADB66D6"/>
    <w:multiLevelType w:val="multilevel"/>
    <w:tmpl w:val="CDD061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7EF3841"/>
    <w:multiLevelType w:val="multilevel"/>
    <w:tmpl w:val="B8B6CE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6662133A"/>
    <w:multiLevelType w:val="hybridMultilevel"/>
    <w:tmpl w:val="B3D0A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90527B1"/>
    <w:multiLevelType w:val="hybridMultilevel"/>
    <w:tmpl w:val="BE0A387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15:restartNumberingAfterBreak="0">
    <w:nsid w:val="6BF85C40"/>
    <w:multiLevelType w:val="hybridMultilevel"/>
    <w:tmpl w:val="902C9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3F3AE2"/>
    <w:multiLevelType w:val="multilevel"/>
    <w:tmpl w:val="62362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15:restartNumberingAfterBreak="0">
    <w:nsid w:val="78773524"/>
    <w:multiLevelType w:val="multilevel"/>
    <w:tmpl w:val="D518B9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0" w15:restartNumberingAfterBreak="0">
    <w:nsid w:val="7C2C7022"/>
    <w:multiLevelType w:val="hybridMultilevel"/>
    <w:tmpl w:val="3AEA6E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CB645A"/>
    <w:multiLevelType w:val="hybridMultilevel"/>
    <w:tmpl w:val="1632F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4"/>
  </w:num>
  <w:num w:numId="4">
    <w:abstractNumId w:val="8"/>
  </w:num>
  <w:num w:numId="5">
    <w:abstractNumId w:val="6"/>
  </w:num>
  <w:num w:numId="6">
    <w:abstractNumId w:val="14"/>
  </w:num>
  <w:num w:numId="7">
    <w:abstractNumId w:val="13"/>
  </w:num>
  <w:num w:numId="8">
    <w:abstractNumId w:val="11"/>
  </w:num>
  <w:num w:numId="9">
    <w:abstractNumId w:val="7"/>
  </w:num>
  <w:num w:numId="10">
    <w:abstractNumId w:val="15"/>
  </w:num>
  <w:num w:numId="11">
    <w:abstractNumId w:val="17"/>
  </w:num>
  <w:num w:numId="12">
    <w:abstractNumId w:val="10"/>
  </w:num>
  <w:num w:numId="13">
    <w:abstractNumId w:val="5"/>
  </w:num>
  <w:num w:numId="14">
    <w:abstractNumId w:val="20"/>
  </w:num>
  <w:num w:numId="15">
    <w:abstractNumId w:val="16"/>
  </w:num>
  <w:num w:numId="16">
    <w:abstractNumId w:val="2"/>
  </w:num>
  <w:num w:numId="17">
    <w:abstractNumId w:val="21"/>
  </w:num>
  <w:num w:numId="18">
    <w:abstractNumId w:val="1"/>
  </w:num>
  <w:num w:numId="19">
    <w:abstractNumId w:val="12"/>
  </w:num>
  <w:num w:numId="20">
    <w:abstractNumId w:val="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25"/>
    <w:rsid w:val="000A0B14"/>
    <w:rsid w:val="000B4D3B"/>
    <w:rsid w:val="00137A18"/>
    <w:rsid w:val="00182F8E"/>
    <w:rsid w:val="001C55BA"/>
    <w:rsid w:val="0022107F"/>
    <w:rsid w:val="002A06AE"/>
    <w:rsid w:val="002C27E6"/>
    <w:rsid w:val="002C415D"/>
    <w:rsid w:val="0035580D"/>
    <w:rsid w:val="00421FCC"/>
    <w:rsid w:val="00467920"/>
    <w:rsid w:val="004D136F"/>
    <w:rsid w:val="004E6B6B"/>
    <w:rsid w:val="004F0648"/>
    <w:rsid w:val="00535BA5"/>
    <w:rsid w:val="00535C75"/>
    <w:rsid w:val="005923A9"/>
    <w:rsid w:val="005A26F7"/>
    <w:rsid w:val="005D1FD3"/>
    <w:rsid w:val="006528EA"/>
    <w:rsid w:val="0073629E"/>
    <w:rsid w:val="00753F2C"/>
    <w:rsid w:val="007739B6"/>
    <w:rsid w:val="008166D7"/>
    <w:rsid w:val="00853E1C"/>
    <w:rsid w:val="008A6E04"/>
    <w:rsid w:val="009C2A25"/>
    <w:rsid w:val="009F084B"/>
    <w:rsid w:val="00A27029"/>
    <w:rsid w:val="00A57526"/>
    <w:rsid w:val="00AF595B"/>
    <w:rsid w:val="00BA17F6"/>
    <w:rsid w:val="00C23AF0"/>
    <w:rsid w:val="00C35957"/>
    <w:rsid w:val="00C703B2"/>
    <w:rsid w:val="00CA6E86"/>
    <w:rsid w:val="00DD4F7C"/>
    <w:rsid w:val="00DF7036"/>
    <w:rsid w:val="00E2622C"/>
    <w:rsid w:val="00E62388"/>
    <w:rsid w:val="00E6339F"/>
    <w:rsid w:val="00E95517"/>
    <w:rsid w:val="00EE2C94"/>
    <w:rsid w:val="00F04393"/>
    <w:rsid w:val="00F52C88"/>
    <w:rsid w:val="00FE66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C81B"/>
  <w15:docId w15:val="{6BD130E2-CE2A-4F5A-8352-1A18AE92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erif CJK SC" w:hAnsi="Calibri" w:cs="Lohit Devanagari"/>
        <w:kern w:val="2"/>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rPr>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paragraph" w:customStyle="1" w:styleId="Kop">
    <w:name w:val="Kop"/>
    <w:basedOn w:val="Standaard"/>
    <w:next w:val="Plattetekst"/>
    <w:qFormat/>
    <w:pPr>
      <w:keepNext/>
      <w:spacing w:before="240" w:after="120"/>
    </w:pPr>
    <w:rPr>
      <w:rFonts w:eastAsia="Noto Sans CJK SC"/>
      <w:sz w:val="28"/>
      <w:szCs w:val="28"/>
    </w:rPr>
  </w:style>
  <w:style w:type="paragraph" w:styleId="Plattetekst">
    <w:name w:val="Body Text"/>
    <w:basedOn w:val="Standaard"/>
    <w:pPr>
      <w:spacing w:after="140" w:line="276" w:lineRule="auto"/>
    </w:pPr>
  </w:style>
  <w:style w:type="paragraph" w:styleId="Lijst">
    <w:name w:val="List"/>
    <w:basedOn w:val="Plattetekst"/>
    <w:rPr>
      <w:sz w:val="24"/>
    </w:rPr>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qFormat/>
    <w:pPr>
      <w:suppressLineNumbers/>
    </w:pPr>
    <w:rPr>
      <w:sz w:val="24"/>
    </w:rPr>
  </w:style>
  <w:style w:type="paragraph" w:styleId="Lijstalinea">
    <w:name w:val="List Paragraph"/>
    <w:basedOn w:val="Standaard"/>
    <w:qFormat/>
    <w:pPr>
      <w:ind w:left="964" w:hanging="228"/>
    </w:pPr>
    <w:rPr>
      <w:rFonts w:ascii="Tahoma" w:eastAsia="Tahoma" w:hAnsi="Tahoma" w:cs="Tahoma"/>
    </w:rPr>
  </w:style>
  <w:style w:type="paragraph" w:customStyle="1" w:styleId="Kop-envoettekst">
    <w:name w:val="Kop- en voettekst"/>
    <w:basedOn w:val="Standaard"/>
    <w:qFormat/>
    <w:pPr>
      <w:suppressLineNumbers/>
      <w:tabs>
        <w:tab w:val="center" w:pos="5553"/>
        <w:tab w:val="right" w:pos="11106"/>
      </w:tabs>
    </w:pPr>
  </w:style>
  <w:style w:type="paragraph" w:styleId="Voettekst">
    <w:name w:val="footer"/>
    <w:basedOn w:val="Kop-envoettekst"/>
    <w:link w:val="VoettekstChar"/>
    <w:uiPriority w:val="99"/>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styleId="Ballontekst">
    <w:name w:val="Balloon Text"/>
    <w:basedOn w:val="Standaard"/>
    <w:link w:val="BallontekstChar"/>
    <w:uiPriority w:val="99"/>
    <w:semiHidden/>
    <w:unhideWhenUsed/>
    <w:rsid w:val="00DF7036"/>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DF7036"/>
    <w:rPr>
      <w:rFonts w:ascii="Segoe UI" w:hAnsi="Segoe UI" w:cs="Mangal"/>
      <w:sz w:val="18"/>
      <w:szCs w:val="16"/>
    </w:rPr>
  </w:style>
  <w:style w:type="paragraph" w:styleId="Koptekst">
    <w:name w:val="header"/>
    <w:basedOn w:val="Standaard"/>
    <w:link w:val="KoptekstChar"/>
    <w:uiPriority w:val="99"/>
    <w:unhideWhenUsed/>
    <w:rsid w:val="007739B6"/>
    <w:pPr>
      <w:tabs>
        <w:tab w:val="center" w:pos="4536"/>
        <w:tab w:val="right" w:pos="9072"/>
      </w:tabs>
    </w:pPr>
    <w:rPr>
      <w:rFonts w:cs="Mangal"/>
    </w:rPr>
  </w:style>
  <w:style w:type="character" w:customStyle="1" w:styleId="KoptekstChar">
    <w:name w:val="Koptekst Char"/>
    <w:basedOn w:val="Standaardalinea-lettertype"/>
    <w:link w:val="Koptekst"/>
    <w:uiPriority w:val="99"/>
    <w:rsid w:val="007739B6"/>
    <w:rPr>
      <w:rFonts w:cs="Mangal"/>
      <w:sz w:val="21"/>
    </w:rPr>
  </w:style>
  <w:style w:type="character" w:customStyle="1" w:styleId="VoettekstChar">
    <w:name w:val="Voettekst Char"/>
    <w:basedOn w:val="Standaardalinea-lettertype"/>
    <w:link w:val="Voettekst"/>
    <w:uiPriority w:val="99"/>
    <w:rsid w:val="007739B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wmf"/><Relationship Id="rId22" Type="http://schemas.openxmlformats.org/officeDocument/2006/relationships/image" Target="media/image16.emf"/><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10219</Words>
  <Characters>56209</Characters>
  <Application>Microsoft Office Word</Application>
  <DocSecurity>4</DocSecurity>
  <Lines>468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Rijssen</dc:creator>
  <dc:description/>
  <cp:lastModifiedBy>Andre van der Vlugt</cp:lastModifiedBy>
  <cp:revision>2</cp:revision>
  <cp:lastPrinted>2022-07-18T07:42:00Z</cp:lastPrinted>
  <dcterms:created xsi:type="dcterms:W3CDTF">2022-09-30T13:52:00Z</dcterms:created>
  <dcterms:modified xsi:type="dcterms:W3CDTF">2022-09-30T13:52:00Z</dcterms:modified>
  <dc:language>nl-NL</dc:language>
</cp:coreProperties>
</file>